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01CD" w14:textId="30D3ACBB" w:rsidR="00625527" w:rsidRPr="00625527" w:rsidRDefault="004F4760" w:rsidP="00625527">
      <w:pPr>
        <w:pStyle w:val="Heading2"/>
        <w:jc w:val="center"/>
        <w:rPr>
          <w:i/>
          <w:sz w:val="32"/>
        </w:rPr>
      </w:pPr>
      <w:bookmarkStart w:id="0" w:name="OLE_LINK30"/>
      <w:bookmarkStart w:id="1" w:name="OLE_LINK31"/>
      <w:bookmarkStart w:id="2" w:name="OLE_LINK9"/>
      <w:bookmarkStart w:id="3" w:name="OLE_LINK10"/>
      <w:bookmarkStart w:id="4" w:name="_GoBack"/>
      <w:bookmarkEnd w:id="4"/>
      <w:r w:rsidRPr="00D62747">
        <w:rPr>
          <w:rFonts w:ascii="Franklin Gothic Medium" w:hAnsi="Franklin Gothic Medium"/>
          <w:sz w:val="48"/>
        </w:rPr>
        <w:t>Adult Education Block Grant</w:t>
      </w:r>
      <w:r w:rsidRPr="00D62747">
        <w:rPr>
          <w:rFonts w:ascii="Franklin Gothic Medium" w:hAnsi="Franklin Gothic Medium"/>
          <w:sz w:val="48"/>
        </w:rPr>
        <w:br/>
      </w:r>
      <w:r>
        <w:rPr>
          <w:rFonts w:ascii="Franklin Gothic Medium" w:hAnsi="Franklin Gothic Medium"/>
          <w:sz w:val="48"/>
        </w:rPr>
        <w:t>Consortium Annual Plan Template</w:t>
      </w:r>
      <w:r>
        <w:rPr>
          <w:rFonts w:ascii="Franklin Gothic Medium" w:hAnsi="Franklin Gothic Medium"/>
        </w:rPr>
        <w:br/>
      </w:r>
      <w:r w:rsidRPr="00D62747">
        <w:rPr>
          <w:i/>
          <w:sz w:val="32"/>
        </w:rPr>
        <w:t>2017-18</w:t>
      </w:r>
      <w:r w:rsidR="00625527">
        <w:rPr>
          <w:i/>
          <w:sz w:val="32"/>
        </w:rPr>
        <w:br/>
      </w:r>
      <w:r w:rsidR="00625527" w:rsidRPr="00625527">
        <w:rPr>
          <w:i/>
          <w:sz w:val="22"/>
        </w:rPr>
        <w:t xml:space="preserve">Version </w:t>
      </w:r>
      <w:r w:rsidR="005F13F9">
        <w:rPr>
          <w:i/>
          <w:sz w:val="22"/>
        </w:rPr>
        <w:t>3</w:t>
      </w:r>
    </w:p>
    <w:p w14:paraId="254F907E" w14:textId="52D2FCFB" w:rsidR="004F4760" w:rsidRPr="00032089" w:rsidRDefault="00BB1708" w:rsidP="004F4760">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F5F5DC"/>
        <w:spacing w:before="0" w:beforeAutospacing="1" w:after="0" w:afterAutospacing="1" w:line="240" w:lineRule="auto"/>
        <w:textAlignment w:val="baseline"/>
        <w:rPr>
          <w:rFonts w:ascii="Franklin Gothic Book" w:hAnsi="Franklin Gothic Book" w:cs="Times New Roman"/>
          <w:i/>
          <w:iCs/>
          <w:bdr w:val="none" w:sz="0" w:space="0" w:color="auto" w:frame="1"/>
        </w:rPr>
      </w:pPr>
      <w:bookmarkStart w:id="5" w:name="OLE_LINK48"/>
      <w:r w:rsidRPr="00BB1708">
        <w:rPr>
          <w:rFonts w:ascii="Franklin Gothic Book" w:hAnsi="Franklin Gothic Book" w:cs="Times New Roman"/>
          <w:b/>
          <w:i/>
          <w:iCs/>
          <w:bdr w:val="none" w:sz="0" w:space="0" w:color="auto" w:frame="1"/>
        </w:rPr>
        <w:t xml:space="preserve">The following is </w:t>
      </w:r>
      <w:r>
        <w:rPr>
          <w:rFonts w:ascii="Franklin Gothic Book" w:hAnsi="Franklin Gothic Book" w:cs="Times New Roman"/>
          <w:b/>
          <w:i/>
          <w:iCs/>
          <w:bdr w:val="none" w:sz="0" w:space="0" w:color="auto" w:frame="1"/>
        </w:rPr>
        <w:t>provided</w:t>
      </w:r>
      <w:r w:rsidRPr="00BB1708">
        <w:rPr>
          <w:rFonts w:ascii="Franklin Gothic Book" w:hAnsi="Franklin Gothic Book" w:cs="Times New Roman"/>
          <w:b/>
          <w:i/>
          <w:iCs/>
          <w:bdr w:val="none" w:sz="0" w:space="0" w:color="auto" w:frame="1"/>
        </w:rPr>
        <w:t xml:space="preserve"> for informational purposes only.</w:t>
      </w:r>
      <w:r>
        <w:rPr>
          <w:rFonts w:ascii="Franklin Gothic Book" w:hAnsi="Franklin Gothic Book" w:cs="Times New Roman"/>
          <w:i/>
          <w:iCs/>
          <w:bdr w:val="none" w:sz="0" w:space="0" w:color="auto" w:frame="1"/>
        </w:rPr>
        <w:t xml:space="preserve"> The AEBG Consortium Annual Plan Template will be submitted via the Web Portal and will b</w:t>
      </w:r>
      <w:r w:rsidR="004F4760" w:rsidRPr="00F759CB">
        <w:rPr>
          <w:rFonts w:ascii="Franklin Gothic Book" w:hAnsi="Franklin Gothic Book" w:cs="Times New Roman"/>
          <w:i/>
          <w:iCs/>
          <w:bdr w:val="none" w:sz="0" w:space="0" w:color="auto" w:frame="1"/>
        </w:rPr>
        <w:t>e partially completed based on information provided f</w:t>
      </w:r>
      <w:r w:rsidR="004F4760">
        <w:rPr>
          <w:rFonts w:ascii="Franklin Gothic Book" w:hAnsi="Franklin Gothic Book" w:cs="Times New Roman"/>
          <w:i/>
          <w:iCs/>
          <w:bdr w:val="none" w:sz="0" w:space="0" w:color="auto" w:frame="1"/>
        </w:rPr>
        <w:t xml:space="preserve">rom your </w:t>
      </w:r>
      <w:r>
        <w:rPr>
          <w:rFonts w:ascii="Franklin Gothic Book" w:hAnsi="Franklin Gothic Book" w:cs="Times New Roman"/>
          <w:i/>
          <w:iCs/>
          <w:bdr w:val="none" w:sz="0" w:space="0" w:color="auto" w:frame="1"/>
        </w:rPr>
        <w:t xml:space="preserve">prior year </w:t>
      </w:r>
      <w:r w:rsidR="004F4760">
        <w:rPr>
          <w:rFonts w:ascii="Franklin Gothic Book" w:hAnsi="Franklin Gothic Book" w:cs="Times New Roman"/>
          <w:i/>
          <w:iCs/>
          <w:bdr w:val="none" w:sz="0" w:space="0" w:color="auto" w:frame="1"/>
        </w:rPr>
        <w:t xml:space="preserve">Consortium Annual Plan. </w:t>
      </w:r>
      <w:r>
        <w:rPr>
          <w:rFonts w:ascii="Franklin Gothic Book" w:hAnsi="Franklin Gothic Book" w:cs="Times New Roman"/>
          <w:i/>
          <w:iCs/>
          <w:bdr w:val="none" w:sz="0" w:space="0" w:color="auto" w:frame="1"/>
        </w:rPr>
        <w:t>As you coordinate with your member agencies, y</w:t>
      </w:r>
      <w:r w:rsidR="004F4760">
        <w:rPr>
          <w:rFonts w:ascii="Franklin Gothic Book" w:hAnsi="Franklin Gothic Book" w:cs="Times New Roman"/>
          <w:i/>
          <w:iCs/>
          <w:bdr w:val="none" w:sz="0" w:space="0" w:color="auto" w:frame="1"/>
        </w:rPr>
        <w:t xml:space="preserve">ou are encouraged refer to the planning materials provided by the AEBG office located on the AEBG website here: </w:t>
      </w:r>
      <w:bookmarkStart w:id="6" w:name="OLE_LINK20"/>
      <w:bookmarkStart w:id="7" w:name="OLE_LINK21"/>
      <w:r w:rsidR="009324BF">
        <w:rPr>
          <w:rFonts w:ascii="Franklin Gothic Book" w:hAnsi="Franklin Gothic Book" w:cs="Times New Roman"/>
          <w:i/>
          <w:iCs/>
          <w:bdr w:val="none" w:sz="0" w:space="0" w:color="auto" w:frame="1"/>
        </w:rPr>
        <w:fldChar w:fldCharType="begin"/>
      </w:r>
      <w:r w:rsidR="009324BF">
        <w:rPr>
          <w:rFonts w:ascii="Franklin Gothic Book" w:hAnsi="Franklin Gothic Book" w:cs="Times New Roman"/>
          <w:i/>
          <w:iCs/>
          <w:bdr w:val="none" w:sz="0" w:space="0" w:color="auto" w:frame="1"/>
        </w:rPr>
        <w:instrText xml:space="preserve"> HYPERLINK "http://aebg.cccco.edu/For-AEBG-Grantees/Reporting-Tool-Kit" </w:instrText>
      </w:r>
      <w:r w:rsidR="009324BF">
        <w:rPr>
          <w:rFonts w:ascii="Franklin Gothic Book" w:hAnsi="Franklin Gothic Book" w:cs="Times New Roman"/>
          <w:i/>
          <w:iCs/>
          <w:bdr w:val="none" w:sz="0" w:space="0" w:color="auto" w:frame="1"/>
        </w:rPr>
        <w:fldChar w:fldCharType="separate"/>
      </w:r>
      <w:r w:rsidR="009324BF" w:rsidRPr="009324BF">
        <w:rPr>
          <w:rStyle w:val="Hyperlink"/>
          <w:rFonts w:ascii="Franklin Gothic Book" w:hAnsi="Franklin Gothic Book" w:cs="Times New Roman"/>
          <w:i/>
          <w:iCs/>
          <w:bdr w:val="none" w:sz="0" w:space="0" w:color="auto" w:frame="1"/>
        </w:rPr>
        <w:t>http://aebg.cccco.edu/For-AEBG-Grantees/Reporting-Tool-Kit</w:t>
      </w:r>
      <w:bookmarkEnd w:id="6"/>
      <w:bookmarkEnd w:id="7"/>
      <w:r w:rsidR="009324BF">
        <w:rPr>
          <w:rFonts w:ascii="Franklin Gothic Book" w:hAnsi="Franklin Gothic Book" w:cs="Times New Roman"/>
          <w:i/>
          <w:iCs/>
          <w:bdr w:val="none" w:sz="0" w:space="0" w:color="auto" w:frame="1"/>
        </w:rPr>
        <w:fldChar w:fldCharType="end"/>
      </w:r>
    </w:p>
    <w:bookmarkEnd w:id="5"/>
    <w:p w14:paraId="7866E984" w14:textId="77777777" w:rsidR="004F4760" w:rsidRPr="00824946" w:rsidRDefault="004F4760" w:rsidP="004F4760">
      <w:pPr>
        <w:pStyle w:val="Heading1"/>
      </w:pPr>
      <w:r w:rsidRPr="00824946">
        <w:t>Section 1: Plans &amp; Goals</w:t>
      </w:r>
    </w:p>
    <w:p w14:paraId="1E61A5AD" w14:textId="77777777" w:rsidR="00F759CB" w:rsidRPr="00CB3FFB" w:rsidRDefault="00F759CB" w:rsidP="00CB3FFB">
      <w:pPr>
        <w:pStyle w:val="Heading2"/>
      </w:pPr>
      <w:r w:rsidRPr="00CB3FFB">
        <w:t>Executive Summary</w:t>
      </w:r>
    </w:p>
    <w:p w14:paraId="231DAF4C" w14:textId="77777777" w:rsidR="00A365C9" w:rsidRPr="004340CD" w:rsidRDefault="00904374" w:rsidP="004340CD">
      <w:pPr>
        <w:rPr>
          <w:i/>
        </w:rPr>
      </w:pPr>
      <w:r w:rsidRPr="004340CD">
        <w:rPr>
          <w:i/>
        </w:rPr>
        <w:t xml:space="preserve">Please provide an Executive Summary of your consortium’s implementation plan for the 2017– 18 Program Year.  In your summary, please include a narrative justifying how the planned allocations are consistent with your three-year adult education plan, a clear and concise description of your consortium’s vision, accomplishments made during the prior Program Year, </w:t>
      </w:r>
      <w:bookmarkStart w:id="8" w:name="OLE_LINK24"/>
      <w:bookmarkStart w:id="9" w:name="OLE_LINK25"/>
      <w:r w:rsidRPr="004340CD">
        <w:rPr>
          <w:i/>
        </w:rPr>
        <w:t>and primary goals for the upcoming Program Year</w:t>
      </w:r>
      <w:bookmarkEnd w:id="0"/>
      <w:bookmarkEnd w:id="1"/>
      <w:bookmarkEnd w:id="8"/>
      <w:bookmarkEnd w:id="9"/>
      <w:r w:rsidR="00A365C9">
        <w:rPr>
          <w:i/>
        </w:rPr>
        <w:t xml:space="preserve">. </w:t>
      </w:r>
      <w:r w:rsidR="00D66F62">
        <w:rPr>
          <w:i/>
        </w:rPr>
        <w:t>(Limit: 500 words)</w:t>
      </w:r>
    </w:p>
    <w:tbl>
      <w:tblPr>
        <w:tblStyle w:val="TableGridLight1"/>
        <w:tblW w:w="4643" w:type="pct"/>
        <w:jc w:val="center"/>
        <w:shd w:val="clear" w:color="auto" w:fill="DBE5F1" w:themeFill="accent1" w:themeFillTint="33"/>
        <w:tblLook w:val="04A0" w:firstRow="1" w:lastRow="0" w:firstColumn="1" w:lastColumn="0" w:noHBand="0" w:noVBand="1"/>
      </w:tblPr>
      <w:tblGrid>
        <w:gridCol w:w="8892"/>
      </w:tblGrid>
      <w:tr w:rsidR="00A365C9" w:rsidRPr="00A365C9" w14:paraId="1648624F" w14:textId="77777777" w:rsidTr="00B75B3F">
        <w:trPr>
          <w:trHeight w:val="5269"/>
          <w:jc w:val="center"/>
        </w:trPr>
        <w:tc>
          <w:tcPr>
            <w:tcW w:w="8682" w:type="dxa"/>
            <w:shd w:val="clear" w:color="auto" w:fill="DBE5F1" w:themeFill="accent1" w:themeFillTint="33"/>
          </w:tcPr>
          <w:p w14:paraId="44DABB18" w14:textId="77777777" w:rsidR="00904374" w:rsidRPr="00A365C9" w:rsidRDefault="00904374" w:rsidP="00CC7677">
            <w:pPr>
              <w:rPr>
                <w:rFonts w:ascii="Menlo" w:hAnsi="Menlo" w:cs="Menlo"/>
                <w:color w:val="0432FF"/>
                <w:sz w:val="16"/>
              </w:rPr>
            </w:pPr>
            <w:bookmarkStart w:id="10" w:name="OLE_LINK52"/>
            <w:bookmarkStart w:id="11" w:name="OLE_LINK53"/>
            <w:bookmarkStart w:id="12" w:name="OLE_LINK84"/>
          </w:p>
        </w:tc>
      </w:tr>
    </w:tbl>
    <w:bookmarkEnd w:id="2"/>
    <w:bookmarkEnd w:id="3"/>
    <w:bookmarkEnd w:id="10"/>
    <w:bookmarkEnd w:id="11"/>
    <w:bookmarkEnd w:id="12"/>
    <w:p w14:paraId="71F03B53" w14:textId="77777777" w:rsidR="00375657" w:rsidRDefault="00375657" w:rsidP="00D66F62">
      <w:pPr>
        <w:pStyle w:val="Heading2"/>
        <w:keepNext/>
        <w:keepLines/>
      </w:pPr>
      <w:r>
        <w:lastRenderedPageBreak/>
        <w:t>Meeting Regional Needs</w:t>
      </w:r>
    </w:p>
    <w:p w14:paraId="457F4675" w14:textId="3D963F37" w:rsidR="00A409A7" w:rsidRPr="00BB6D0C" w:rsidRDefault="00EF5DE8" w:rsidP="00BB6D0C">
      <w:pPr>
        <w:keepNext/>
        <w:keepLines/>
        <w:rPr>
          <w:i/>
          <w:color w:val="7030A0"/>
        </w:rPr>
      </w:pPr>
      <w:r w:rsidRPr="00BB6D0C">
        <w:rPr>
          <w:i/>
        </w:rPr>
        <w:t xml:space="preserve">What are the primary gaps / needs in your region? </w:t>
      </w:r>
      <w:r w:rsidR="00971535" w:rsidRPr="00BB6D0C">
        <w:rPr>
          <w:i/>
        </w:rPr>
        <w:t>How are you meeting the adult education need and identifying the gaps or deficit in your region? Please provide the reasons for the gap between the need in the region and the types and levels of adult education services currently being offered</w:t>
      </w:r>
    </w:p>
    <w:tbl>
      <w:tblPr>
        <w:tblStyle w:val="GridTable1Light1"/>
        <w:tblW w:w="5000" w:type="pct"/>
        <w:tblLook w:val="04A0" w:firstRow="1" w:lastRow="0" w:firstColumn="1" w:lastColumn="0" w:noHBand="0" w:noVBand="1"/>
      </w:tblPr>
      <w:tblGrid>
        <w:gridCol w:w="656"/>
        <w:gridCol w:w="2749"/>
        <w:gridCol w:w="2950"/>
        <w:gridCol w:w="3221"/>
      </w:tblGrid>
      <w:tr w:rsidR="002339A0" w:rsidRPr="00D66F62" w14:paraId="7B9F043D" w14:textId="77777777" w:rsidTr="002339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 w:type="dxa"/>
            <w:shd w:val="clear" w:color="auto" w:fill="D9D9D9" w:themeFill="background1" w:themeFillShade="D9"/>
            <w:vAlign w:val="center"/>
          </w:tcPr>
          <w:p w14:paraId="0FA6FD80" w14:textId="77777777" w:rsidR="002339A0" w:rsidRPr="00D66F62" w:rsidRDefault="002339A0" w:rsidP="002339A0">
            <w:pPr>
              <w:pStyle w:val="NoSpacing"/>
              <w:keepNext/>
              <w:keepLines/>
              <w:rPr>
                <w:b w:val="0"/>
                <w:bCs w:val="0"/>
                <w:sz w:val="16"/>
              </w:rPr>
            </w:pPr>
            <w:bookmarkStart w:id="13" w:name="OLE_LINK65"/>
            <w:bookmarkStart w:id="14" w:name="OLE_LINK66"/>
            <w:bookmarkStart w:id="15" w:name="OLE_LINK26"/>
            <w:r w:rsidRPr="00D66F62">
              <w:rPr>
                <w:b w:val="0"/>
                <w:bCs w:val="0"/>
                <w:sz w:val="16"/>
              </w:rPr>
              <w:t>#</w:t>
            </w:r>
          </w:p>
        </w:tc>
        <w:tc>
          <w:tcPr>
            <w:tcW w:w="2684" w:type="dxa"/>
            <w:shd w:val="clear" w:color="auto" w:fill="D9D9D9" w:themeFill="background1" w:themeFillShade="D9"/>
            <w:vAlign w:val="center"/>
          </w:tcPr>
          <w:p w14:paraId="1457C702" w14:textId="77777777"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sidRPr="00D66F62">
              <w:rPr>
                <w:b w:val="0"/>
                <w:sz w:val="16"/>
                <w:szCs w:val="24"/>
              </w:rPr>
              <w:t>Gaps in service / regional needs</w:t>
            </w:r>
          </w:p>
        </w:tc>
        <w:tc>
          <w:tcPr>
            <w:tcW w:w="2880" w:type="dxa"/>
            <w:shd w:val="clear" w:color="auto" w:fill="D9D9D9" w:themeFill="background1" w:themeFillShade="D9"/>
            <w:vAlign w:val="center"/>
          </w:tcPr>
          <w:p w14:paraId="067A515A" w14:textId="00BE584D"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Pr>
                <w:b w:val="0"/>
                <w:sz w:val="16"/>
                <w:szCs w:val="24"/>
              </w:rPr>
              <w:t>How do you know? What resources did you use to identify these gaps?</w:t>
            </w:r>
          </w:p>
        </w:tc>
        <w:tc>
          <w:tcPr>
            <w:tcW w:w="3145" w:type="dxa"/>
            <w:shd w:val="clear" w:color="auto" w:fill="D9D9D9" w:themeFill="background1" w:themeFillShade="D9"/>
            <w:vAlign w:val="center"/>
          </w:tcPr>
          <w:p w14:paraId="27B8E7BD" w14:textId="7DB5DF21" w:rsidR="002339A0" w:rsidRPr="00D66F62" w:rsidRDefault="002339A0" w:rsidP="002339A0">
            <w:pPr>
              <w:keepNext/>
              <w:keepLines/>
              <w:spacing w:before="0"/>
              <w:cnfStyle w:val="100000000000" w:firstRow="1" w:lastRow="0" w:firstColumn="0" w:lastColumn="0" w:oddVBand="0" w:evenVBand="0" w:oddHBand="0" w:evenHBand="0" w:firstRowFirstColumn="0" w:firstRowLastColumn="0" w:lastRowFirstColumn="0" w:lastRowLastColumn="0"/>
              <w:rPr>
                <w:b w:val="0"/>
                <w:sz w:val="16"/>
                <w:szCs w:val="24"/>
              </w:rPr>
            </w:pPr>
            <w:r w:rsidRPr="00D66F62">
              <w:rPr>
                <w:b w:val="0"/>
                <w:sz w:val="16"/>
                <w:szCs w:val="24"/>
              </w:rPr>
              <w:t>How will you measure effectiveness / progress toward meeting this need?</w:t>
            </w:r>
            <w:r>
              <w:rPr>
                <w:b w:val="0"/>
                <w:sz w:val="16"/>
                <w:szCs w:val="24"/>
              </w:rPr>
              <w:t xml:space="preserve"> Please be sure to indicate any local indicators planned for measuring student progress.</w:t>
            </w:r>
          </w:p>
        </w:tc>
      </w:tr>
      <w:tr w:rsidR="002339A0" w:rsidRPr="001C588D" w14:paraId="2DC0436C"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1E729C69" w14:textId="240A233F" w:rsidR="002339A0" w:rsidRPr="001C588D" w:rsidRDefault="002339A0" w:rsidP="007C7C10">
            <w:pPr>
              <w:keepNext/>
              <w:keepLines/>
              <w:jc w:val="center"/>
              <w:rPr>
                <w:rFonts w:ascii="Menlo" w:hAnsi="Menlo" w:cs="Menlo"/>
                <w:color w:val="0432FF"/>
                <w:sz w:val="15"/>
                <w:szCs w:val="24"/>
              </w:rPr>
            </w:pPr>
          </w:p>
        </w:tc>
        <w:tc>
          <w:tcPr>
            <w:tcW w:w="2684" w:type="dxa"/>
            <w:shd w:val="clear" w:color="auto" w:fill="DBE5F1" w:themeFill="accent1" w:themeFillTint="33"/>
          </w:tcPr>
          <w:p w14:paraId="2DE7328D" w14:textId="77777777" w:rsidR="002339A0" w:rsidRPr="001C588D" w:rsidRDefault="002339A0" w:rsidP="007C7C10">
            <w:pPr>
              <w:keepNext/>
              <w:keepLines/>
              <w:jc w:val="center"/>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198B0CDD" w14:textId="77777777" w:rsidR="002339A0" w:rsidRPr="001C588D" w:rsidRDefault="002339A0" w:rsidP="007C7C10">
            <w:pPr>
              <w:keepNext/>
              <w:keepLines/>
              <w:jc w:val="center"/>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7289DBC0" w14:textId="74F70A57" w:rsidR="002339A0" w:rsidRPr="001C588D" w:rsidRDefault="002339A0" w:rsidP="007C7C10">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42D432D6"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43E744A6" w14:textId="41D072F5"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A4179E9"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5CEE9ECF"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01CD7A29" w14:textId="7EA09DE8"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135E7343"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61AF2192"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6A7C91D"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3DDB26AA"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601EA9A1" w14:textId="35090635"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17B24089"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297888CA"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102470BF"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61060E2D"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73156AE1" w14:textId="4D1078BD"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r w:rsidR="002339A0" w:rsidRPr="001C588D" w14:paraId="090BD148" w14:textId="77777777" w:rsidTr="002339A0">
        <w:tc>
          <w:tcPr>
            <w:cnfStyle w:val="001000000000" w:firstRow="0" w:lastRow="0" w:firstColumn="1" w:lastColumn="0" w:oddVBand="0" w:evenVBand="0" w:oddHBand="0" w:evenHBand="0" w:firstRowFirstColumn="0" w:firstRowLastColumn="0" w:lastRowFirstColumn="0" w:lastRowLastColumn="0"/>
            <w:tcW w:w="641" w:type="dxa"/>
            <w:shd w:val="clear" w:color="auto" w:fill="DBE5F1" w:themeFill="accent1" w:themeFillTint="33"/>
          </w:tcPr>
          <w:p w14:paraId="2C6298EB" w14:textId="77777777" w:rsidR="002339A0" w:rsidRPr="001C588D" w:rsidRDefault="002339A0" w:rsidP="00D66F62">
            <w:pPr>
              <w:keepNext/>
              <w:keepLines/>
              <w:rPr>
                <w:rFonts w:ascii="Menlo" w:hAnsi="Menlo" w:cs="Menlo"/>
                <w:color w:val="0432FF"/>
                <w:sz w:val="15"/>
                <w:szCs w:val="24"/>
              </w:rPr>
            </w:pPr>
          </w:p>
        </w:tc>
        <w:tc>
          <w:tcPr>
            <w:tcW w:w="2684" w:type="dxa"/>
            <w:shd w:val="clear" w:color="auto" w:fill="DBE5F1" w:themeFill="accent1" w:themeFillTint="33"/>
          </w:tcPr>
          <w:p w14:paraId="5D913E58"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2880" w:type="dxa"/>
            <w:shd w:val="clear" w:color="auto" w:fill="DBE5F1" w:themeFill="accent1" w:themeFillTint="33"/>
          </w:tcPr>
          <w:p w14:paraId="2811A10B" w14:textId="77777777"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c>
          <w:tcPr>
            <w:tcW w:w="3145" w:type="dxa"/>
            <w:shd w:val="clear" w:color="auto" w:fill="DBE5F1" w:themeFill="accent1" w:themeFillTint="33"/>
          </w:tcPr>
          <w:p w14:paraId="2C7E6C41" w14:textId="48627154" w:rsidR="002339A0" w:rsidRPr="001C588D" w:rsidRDefault="002339A0" w:rsidP="00D66F62">
            <w:pPr>
              <w:keepNext/>
              <w:keepLines/>
              <w:cnfStyle w:val="000000000000" w:firstRow="0" w:lastRow="0" w:firstColumn="0" w:lastColumn="0" w:oddVBand="0" w:evenVBand="0" w:oddHBand="0" w:evenHBand="0" w:firstRowFirstColumn="0" w:firstRowLastColumn="0" w:lastRowFirstColumn="0" w:lastRowLastColumn="0"/>
              <w:rPr>
                <w:rFonts w:ascii="Menlo" w:hAnsi="Menlo" w:cs="Menlo"/>
                <w:color w:val="0432FF"/>
                <w:sz w:val="15"/>
                <w:szCs w:val="24"/>
              </w:rPr>
            </w:pPr>
          </w:p>
        </w:tc>
      </w:tr>
    </w:tbl>
    <w:p w14:paraId="76156BB2" w14:textId="04DDB2A4" w:rsidR="00CD1E21" w:rsidRPr="002339A0" w:rsidRDefault="00CD1E21" w:rsidP="00CD1E21">
      <w:pPr>
        <w:pStyle w:val="Heading3"/>
        <w:rPr>
          <w:color w:val="auto"/>
        </w:rPr>
      </w:pPr>
      <w:bookmarkStart w:id="16" w:name="OLE_LINK54"/>
      <w:bookmarkStart w:id="17" w:name="OLE_LINK56"/>
      <w:bookmarkStart w:id="18" w:name="OLE_LINK36"/>
      <w:bookmarkEnd w:id="13"/>
      <w:bookmarkEnd w:id="14"/>
      <w:bookmarkEnd w:id="15"/>
      <w:r w:rsidRPr="002339A0">
        <w:rPr>
          <w:color w:val="auto"/>
        </w:rPr>
        <w:t>GAPS IN SERVICE</w:t>
      </w:r>
    </w:p>
    <w:p w14:paraId="04277AE4" w14:textId="79782F78" w:rsidR="005C1845" w:rsidRPr="002339A0" w:rsidRDefault="005C1845" w:rsidP="005C1845">
      <w:pPr>
        <w:rPr>
          <w:b/>
          <w:i/>
        </w:rPr>
      </w:pPr>
      <w:bookmarkStart w:id="19" w:name="OLE_LINK42"/>
      <w:bookmarkStart w:id="20" w:name="OLE_LINK55"/>
      <w:bookmarkEnd w:id="16"/>
      <w:r w:rsidRPr="002339A0">
        <w:rPr>
          <w:b/>
          <w:i/>
        </w:rPr>
        <w:t xml:space="preserve">For 2017-18, what strategies are planned </w:t>
      </w:r>
      <w:r w:rsidR="00CD1E21" w:rsidRPr="002339A0">
        <w:rPr>
          <w:b/>
          <w:i/>
        </w:rPr>
        <w:t xml:space="preserve">to incrementally increase capacity in identified gap areas and / or help maintain established levels of service </w:t>
      </w:r>
      <w:r w:rsidRPr="002339A0">
        <w:rPr>
          <w:b/>
          <w:i/>
        </w:rPr>
        <w:t>(Must list at least one)?</w:t>
      </w:r>
    </w:p>
    <w:bookmarkEnd w:id="19"/>
    <w:p w14:paraId="156FDE1C" w14:textId="25251638" w:rsidR="00CD1E21" w:rsidRPr="002339A0" w:rsidRDefault="00CD1E21" w:rsidP="00CD1E21">
      <w:pPr>
        <w:rPr>
          <w:i/>
        </w:rPr>
      </w:pPr>
      <w:r w:rsidRPr="002339A0">
        <w:rPr>
          <w:i/>
        </w:rPr>
        <w:t xml:space="preserve">Identify strategies </w:t>
      </w:r>
      <w:bookmarkStart w:id="21" w:name="OLE_LINK37"/>
      <w:r w:rsidRPr="002339A0">
        <w:rPr>
          <w:i/>
        </w:rPr>
        <w:t>planned to incrementally increase capacity in identified gap areas as well as those that help maintain established levels of service</w:t>
      </w:r>
      <w:bookmarkEnd w:id="21"/>
      <w:r w:rsidRPr="002339A0">
        <w:rPr>
          <w:i/>
        </w:rPr>
        <w:t>. Plans will have identified programming and service gaps including lack of providers, services, access, attainment, and/or performance. These might include, but are not limited to, working with other partners in the service area, developing or expanding programs and plans to assess the effectiveness of these expanded efforts.</w:t>
      </w:r>
      <w:r w:rsidR="002339A0">
        <w:rPr>
          <w:i/>
        </w:rPr>
        <w:t xml:space="preserve"> </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5C1845" w:rsidRPr="001C588D" w14:paraId="3911D26C" w14:textId="77777777" w:rsidTr="00CD1E21">
        <w:trPr>
          <w:trHeight w:val="512"/>
          <w:tblCellSpacing w:w="72" w:type="dxa"/>
        </w:trPr>
        <w:tc>
          <w:tcPr>
            <w:tcW w:w="9072" w:type="dxa"/>
            <w:shd w:val="clear" w:color="auto" w:fill="DBE5F1" w:themeFill="accent1" w:themeFillTint="33"/>
            <w:hideMark/>
          </w:tcPr>
          <w:p w14:paraId="279F39C7" w14:textId="4B40D8A3" w:rsidR="005C1845" w:rsidRPr="001C588D" w:rsidRDefault="005C1845" w:rsidP="008822F4">
            <w:pPr>
              <w:pStyle w:val="NoSpacing"/>
              <w:rPr>
                <w:rFonts w:ascii="Menlo" w:hAnsi="Menlo" w:cs="Menlo"/>
                <w:color w:val="0432FF"/>
                <w:sz w:val="15"/>
              </w:rPr>
            </w:pPr>
            <w:bookmarkStart w:id="22" w:name="OLE_LINK35"/>
            <w:bookmarkEnd w:id="17"/>
            <w:bookmarkEnd w:id="20"/>
          </w:p>
        </w:tc>
      </w:tr>
      <w:tr w:rsidR="005C1845" w:rsidRPr="001C588D" w14:paraId="72F02764" w14:textId="77777777" w:rsidTr="00CD1E21">
        <w:trPr>
          <w:trHeight w:val="512"/>
          <w:tblCellSpacing w:w="72" w:type="dxa"/>
        </w:trPr>
        <w:tc>
          <w:tcPr>
            <w:tcW w:w="9072" w:type="dxa"/>
            <w:shd w:val="clear" w:color="auto" w:fill="DBE5F1" w:themeFill="accent1" w:themeFillTint="33"/>
          </w:tcPr>
          <w:p w14:paraId="729C5830" w14:textId="77777777" w:rsidR="005C1845" w:rsidRPr="001C588D" w:rsidRDefault="005C1845" w:rsidP="008822F4">
            <w:pPr>
              <w:pStyle w:val="NoSpacing"/>
              <w:rPr>
                <w:rFonts w:ascii="Menlo" w:hAnsi="Menlo" w:cs="Menlo"/>
                <w:color w:val="0432FF"/>
                <w:sz w:val="15"/>
              </w:rPr>
            </w:pPr>
          </w:p>
        </w:tc>
      </w:tr>
      <w:tr w:rsidR="005C1845" w:rsidRPr="001C588D" w14:paraId="42EA0F7C" w14:textId="77777777" w:rsidTr="00CD1E21">
        <w:trPr>
          <w:trHeight w:val="512"/>
          <w:tblCellSpacing w:w="72" w:type="dxa"/>
        </w:trPr>
        <w:tc>
          <w:tcPr>
            <w:tcW w:w="9072" w:type="dxa"/>
            <w:shd w:val="clear" w:color="auto" w:fill="DBE5F1" w:themeFill="accent1" w:themeFillTint="33"/>
          </w:tcPr>
          <w:p w14:paraId="3C41C9DE" w14:textId="77777777" w:rsidR="005C1845" w:rsidRPr="001C588D" w:rsidRDefault="005C1845" w:rsidP="008822F4">
            <w:pPr>
              <w:pStyle w:val="NoSpacing"/>
              <w:rPr>
                <w:rFonts w:ascii="Menlo" w:hAnsi="Menlo" w:cs="Menlo"/>
                <w:color w:val="0432FF"/>
                <w:sz w:val="15"/>
              </w:rPr>
            </w:pPr>
          </w:p>
        </w:tc>
      </w:tr>
      <w:tr w:rsidR="002339A0" w:rsidRPr="001C588D" w14:paraId="47DB829D" w14:textId="77777777" w:rsidTr="00CD1E21">
        <w:trPr>
          <w:trHeight w:val="512"/>
          <w:tblCellSpacing w:w="72" w:type="dxa"/>
        </w:trPr>
        <w:tc>
          <w:tcPr>
            <w:tcW w:w="9072" w:type="dxa"/>
            <w:shd w:val="clear" w:color="auto" w:fill="DBE5F1" w:themeFill="accent1" w:themeFillTint="33"/>
          </w:tcPr>
          <w:p w14:paraId="08308142" w14:textId="77777777" w:rsidR="002339A0" w:rsidRPr="001C588D" w:rsidRDefault="002339A0" w:rsidP="008822F4">
            <w:pPr>
              <w:pStyle w:val="NoSpacing"/>
              <w:rPr>
                <w:rFonts w:ascii="Menlo" w:hAnsi="Menlo" w:cs="Menlo"/>
                <w:color w:val="0432FF"/>
                <w:sz w:val="15"/>
              </w:rPr>
            </w:pPr>
          </w:p>
        </w:tc>
      </w:tr>
      <w:tr w:rsidR="002339A0" w:rsidRPr="001C588D" w14:paraId="0B645831" w14:textId="77777777" w:rsidTr="00CD1E21">
        <w:trPr>
          <w:trHeight w:val="512"/>
          <w:tblCellSpacing w:w="72" w:type="dxa"/>
        </w:trPr>
        <w:tc>
          <w:tcPr>
            <w:tcW w:w="9072" w:type="dxa"/>
            <w:shd w:val="clear" w:color="auto" w:fill="DBE5F1" w:themeFill="accent1" w:themeFillTint="33"/>
          </w:tcPr>
          <w:p w14:paraId="56A4CD49" w14:textId="77777777" w:rsidR="002339A0" w:rsidRPr="001C588D" w:rsidRDefault="002339A0" w:rsidP="008822F4">
            <w:pPr>
              <w:pStyle w:val="NoSpacing"/>
              <w:rPr>
                <w:rFonts w:ascii="Menlo" w:hAnsi="Menlo" w:cs="Menlo"/>
                <w:color w:val="0432FF"/>
                <w:sz w:val="15"/>
              </w:rPr>
            </w:pPr>
          </w:p>
        </w:tc>
      </w:tr>
    </w:tbl>
    <w:p w14:paraId="6B1C32A2" w14:textId="3861D58F" w:rsidR="00BB6D0C" w:rsidRPr="00BB6D0C" w:rsidRDefault="00BB6D0C" w:rsidP="00BB6D0C">
      <w:pPr>
        <w:pStyle w:val="Heading3"/>
      </w:pPr>
      <w:bookmarkStart w:id="23" w:name="OLE_LINK32"/>
      <w:bookmarkEnd w:id="18"/>
      <w:bookmarkEnd w:id="22"/>
      <w:r w:rsidRPr="00604E47">
        <w:t>Seamless Transitions</w:t>
      </w:r>
    </w:p>
    <w:bookmarkEnd w:id="23"/>
    <w:p w14:paraId="34CC3820" w14:textId="18C5494D" w:rsidR="00971535" w:rsidRPr="00CB3FFB" w:rsidRDefault="00971535" w:rsidP="00375657">
      <w:pPr>
        <w:rPr>
          <w:i/>
        </w:rPr>
      </w:pPr>
      <w:r w:rsidRPr="00CB3FFB">
        <w:rPr>
          <w:i/>
        </w:rPr>
        <w:lastRenderedPageBreak/>
        <w:t xml:space="preserve">Explain how consortium members and partners are integrating existing programs and services and creating seamless transitions into post-secondary education or the workforce. Please also identify key challenges faced and / or overcome during the </w:t>
      </w:r>
      <w:r w:rsidR="005670D3">
        <w:rPr>
          <w:i/>
        </w:rPr>
        <w:t xml:space="preserve">2016–17 </w:t>
      </w:r>
      <w:r w:rsidRPr="00CB3FFB">
        <w:rPr>
          <w:i/>
        </w:rPr>
        <w:t>Program Year in your efforts to transition students.</w:t>
      </w:r>
    </w:p>
    <w:tbl>
      <w:tblPr>
        <w:tblStyle w:val="TableGridLight1"/>
        <w:tblW w:w="5000" w:type="pct"/>
        <w:tblLook w:val="04A0" w:firstRow="1" w:lastRow="0" w:firstColumn="1" w:lastColumn="0" w:noHBand="0" w:noVBand="1"/>
      </w:tblPr>
      <w:tblGrid>
        <w:gridCol w:w="1930"/>
        <w:gridCol w:w="2743"/>
        <w:gridCol w:w="1866"/>
        <w:gridCol w:w="1512"/>
        <w:gridCol w:w="1525"/>
      </w:tblGrid>
      <w:tr w:rsidR="00EF5DE8" w:rsidRPr="001C588D" w14:paraId="65B2983D" w14:textId="77777777" w:rsidTr="00EF5DE8">
        <w:tc>
          <w:tcPr>
            <w:tcW w:w="1885" w:type="dxa"/>
            <w:shd w:val="clear" w:color="auto" w:fill="D9D9D9" w:themeFill="background1" w:themeFillShade="D9"/>
            <w:vAlign w:val="center"/>
            <w:hideMark/>
          </w:tcPr>
          <w:p w14:paraId="1991E6FD" w14:textId="5F93183B" w:rsidR="00EF5DE8" w:rsidRPr="001C588D" w:rsidRDefault="00EF5DE8" w:rsidP="008B26D4">
            <w:pPr>
              <w:pStyle w:val="NoSpacing"/>
              <w:rPr>
                <w:rFonts w:ascii="Times New Roman" w:hAnsi="Times New Roman"/>
                <w:sz w:val="16"/>
                <w:szCs w:val="24"/>
              </w:rPr>
            </w:pPr>
            <w:bookmarkStart w:id="24" w:name="OLE_LINK1"/>
            <w:bookmarkStart w:id="25" w:name="OLE_LINK2"/>
            <w:bookmarkStart w:id="26" w:name="OLE_LINK43"/>
            <w:bookmarkStart w:id="27" w:name="OLE_LINK44"/>
            <w:bookmarkStart w:id="28" w:name="OLE_LINK45"/>
            <w:bookmarkStart w:id="29" w:name="OLE_LINK64"/>
            <w:bookmarkStart w:id="30" w:name="OLE_LINK91"/>
            <w:r w:rsidRPr="001C588D">
              <w:rPr>
                <w:sz w:val="16"/>
              </w:rPr>
              <w:t>In 201</w:t>
            </w:r>
            <w:r w:rsidR="008B26D4">
              <w:rPr>
                <w:sz w:val="16"/>
              </w:rPr>
              <w:t xml:space="preserve">6-17 </w:t>
            </w:r>
            <w:r w:rsidRPr="001C588D">
              <w:rPr>
                <w:sz w:val="16"/>
              </w:rPr>
              <w:t>what strategies were </w:t>
            </w:r>
            <w:r w:rsidRPr="001C588D">
              <w:rPr>
                <w:b/>
                <w:bCs/>
                <w:sz w:val="16"/>
              </w:rPr>
              <w:t>planned</w:t>
            </w:r>
            <w:r w:rsidRPr="001C588D">
              <w:rPr>
                <w:bCs/>
                <w:sz w:val="16"/>
              </w:rPr>
              <w:t>?</w:t>
            </w:r>
            <w:bookmarkEnd w:id="24"/>
            <w:bookmarkEnd w:id="25"/>
          </w:p>
        </w:tc>
        <w:tc>
          <w:tcPr>
            <w:tcW w:w="2678" w:type="dxa"/>
            <w:shd w:val="clear" w:color="auto" w:fill="D9D9D9" w:themeFill="background1" w:themeFillShade="D9"/>
            <w:vAlign w:val="center"/>
            <w:hideMark/>
          </w:tcPr>
          <w:p w14:paraId="0D5736B4" w14:textId="77777777" w:rsidR="00EF5DE8" w:rsidRPr="001C588D" w:rsidRDefault="00EF5DE8" w:rsidP="00EF5DE8">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65DA531B" w14:textId="77777777" w:rsidR="00EF5DE8" w:rsidRPr="001C588D" w:rsidRDefault="00EF5DE8" w:rsidP="00EF5DE8">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03B32A19" w14:textId="5FE0CCF5" w:rsidR="00EF5DE8" w:rsidRPr="001C588D" w:rsidRDefault="00DD5B6E" w:rsidP="00EF5DE8">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0B62BB28" w14:textId="77777777" w:rsidR="00EF5DE8" w:rsidRPr="001C588D" w:rsidRDefault="00EF5DE8" w:rsidP="00EF5DE8">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4340CD" w:rsidRPr="001C588D" w14:paraId="3E748CF0" w14:textId="77777777" w:rsidTr="004340CD">
        <w:tc>
          <w:tcPr>
            <w:tcW w:w="1885" w:type="dxa"/>
            <w:shd w:val="clear" w:color="auto" w:fill="DBE5F1" w:themeFill="accent1" w:themeFillTint="33"/>
            <w:hideMark/>
          </w:tcPr>
          <w:p w14:paraId="0C97E7CE" w14:textId="19A3E083" w:rsidR="00EF5DE8" w:rsidRPr="001C588D" w:rsidRDefault="00EF5DE8" w:rsidP="00CC7677">
            <w:pPr>
              <w:pStyle w:val="NoSpacing"/>
              <w:rPr>
                <w:rFonts w:ascii="Menlo" w:hAnsi="Menlo" w:cs="Menlo"/>
                <w:color w:val="0432FF"/>
                <w:sz w:val="15"/>
              </w:rPr>
            </w:pPr>
            <w:bookmarkStart w:id="31" w:name="OLE_LINK82"/>
            <w:bookmarkStart w:id="32" w:name="OLE_LINK83"/>
            <w:r w:rsidRPr="001C588D">
              <w:rPr>
                <w:rFonts w:ascii="Menlo" w:hAnsi="Menlo" w:cs="Menlo"/>
                <w:color w:val="0432FF"/>
                <w:sz w:val="15"/>
              </w:rPr>
              <w:t>a.</w:t>
            </w:r>
          </w:p>
        </w:tc>
        <w:tc>
          <w:tcPr>
            <w:tcW w:w="2678" w:type="dxa"/>
            <w:shd w:val="clear" w:color="auto" w:fill="DBE5F1" w:themeFill="accent1" w:themeFillTint="33"/>
            <w:hideMark/>
          </w:tcPr>
          <w:p w14:paraId="3AA48F5F" w14:textId="77777777" w:rsidR="00EF5DE8" w:rsidRPr="001C588D" w:rsidRDefault="00EF5DE8" w:rsidP="00CC7677">
            <w:pPr>
              <w:pStyle w:val="NoSpacing"/>
              <w:rPr>
                <w:rFonts w:ascii="Menlo" w:hAnsi="Menlo" w:cs="Menlo"/>
                <w:color w:val="0432FF"/>
                <w:sz w:val="15"/>
                <w:szCs w:val="24"/>
              </w:rPr>
            </w:pPr>
            <w:bookmarkStart w:id="33" w:name="OLE_LINK49"/>
            <w:bookmarkStart w:id="34" w:name="OLE_LINK50"/>
            <w:bookmarkStart w:id="35" w:name="OLE_LINK29"/>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bookmarkEnd w:id="33"/>
            <w:bookmarkEnd w:id="34"/>
            <w:bookmarkEnd w:id="35"/>
          </w:p>
        </w:tc>
        <w:tc>
          <w:tcPr>
            <w:tcW w:w="1822" w:type="dxa"/>
            <w:shd w:val="clear" w:color="auto" w:fill="DBE5F1" w:themeFill="accent1" w:themeFillTint="33"/>
            <w:hideMark/>
          </w:tcPr>
          <w:p w14:paraId="561CF891"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3078B056"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2111AF08" w14:textId="77777777" w:rsidR="00EF5DE8" w:rsidRPr="001C588D" w:rsidRDefault="00EF5DE8" w:rsidP="00CC7677">
            <w:pPr>
              <w:rPr>
                <w:rFonts w:ascii="Menlo" w:hAnsi="Menlo" w:cs="Menlo"/>
                <w:color w:val="0432FF"/>
                <w:sz w:val="15"/>
                <w:szCs w:val="24"/>
              </w:rPr>
            </w:pPr>
            <w:r w:rsidRPr="001C588D">
              <w:rPr>
                <w:rFonts w:ascii="Menlo" w:hAnsi="Menlo" w:cs="Menlo"/>
                <w:color w:val="0432FF"/>
                <w:sz w:val="15"/>
              </w:rPr>
              <w:t> </w:t>
            </w:r>
          </w:p>
        </w:tc>
      </w:tr>
      <w:tr w:rsidR="002339A0" w:rsidRPr="001C588D" w14:paraId="27D1CF19" w14:textId="77777777" w:rsidTr="004340CD">
        <w:tc>
          <w:tcPr>
            <w:tcW w:w="1885" w:type="dxa"/>
            <w:shd w:val="clear" w:color="auto" w:fill="DBE5F1" w:themeFill="accent1" w:themeFillTint="33"/>
          </w:tcPr>
          <w:p w14:paraId="5F52FFC4" w14:textId="3EE8C759" w:rsidR="002339A0" w:rsidRPr="001C588D" w:rsidRDefault="002339A0" w:rsidP="00CC7677">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0E2AE988" w14:textId="6598B2AC"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F4DCC64"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06A6E4D5"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4BA58450" w14:textId="77777777" w:rsidR="002339A0" w:rsidRPr="001C588D" w:rsidRDefault="002339A0" w:rsidP="00CC7677">
            <w:pPr>
              <w:rPr>
                <w:rFonts w:ascii="Menlo" w:hAnsi="Menlo" w:cs="Menlo"/>
                <w:color w:val="0432FF"/>
                <w:sz w:val="15"/>
              </w:rPr>
            </w:pPr>
          </w:p>
        </w:tc>
      </w:tr>
      <w:tr w:rsidR="002339A0" w:rsidRPr="001C588D" w14:paraId="03A96074" w14:textId="77777777" w:rsidTr="004340CD">
        <w:tc>
          <w:tcPr>
            <w:tcW w:w="1885" w:type="dxa"/>
            <w:shd w:val="clear" w:color="auto" w:fill="DBE5F1" w:themeFill="accent1" w:themeFillTint="33"/>
          </w:tcPr>
          <w:p w14:paraId="70705DBD" w14:textId="03347F4C" w:rsidR="002339A0" w:rsidRPr="001C588D" w:rsidRDefault="002339A0" w:rsidP="00CC7677">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21C91831" w14:textId="2E0B6D17"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3AB1E572"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55BC117E"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2AF7E8C4" w14:textId="77777777" w:rsidR="002339A0" w:rsidRPr="001C588D" w:rsidRDefault="002339A0" w:rsidP="00CC7677">
            <w:pPr>
              <w:rPr>
                <w:rFonts w:ascii="Menlo" w:hAnsi="Menlo" w:cs="Menlo"/>
                <w:color w:val="0432FF"/>
                <w:sz w:val="15"/>
              </w:rPr>
            </w:pPr>
          </w:p>
        </w:tc>
      </w:tr>
      <w:tr w:rsidR="002339A0" w:rsidRPr="001C588D" w14:paraId="1DB55ADB" w14:textId="77777777" w:rsidTr="004340CD">
        <w:tc>
          <w:tcPr>
            <w:tcW w:w="1885" w:type="dxa"/>
            <w:shd w:val="clear" w:color="auto" w:fill="DBE5F1" w:themeFill="accent1" w:themeFillTint="33"/>
          </w:tcPr>
          <w:p w14:paraId="58F47905" w14:textId="1004318C" w:rsidR="002339A0" w:rsidRPr="001C588D" w:rsidRDefault="002339A0" w:rsidP="00CC7677">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35D3A2F6" w14:textId="0764E7D2" w:rsidR="002339A0" w:rsidRPr="001C588D" w:rsidRDefault="002339A0" w:rsidP="00CC7677">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31F91A9" w14:textId="77777777" w:rsidR="002339A0" w:rsidRPr="001C588D" w:rsidRDefault="002339A0" w:rsidP="00CC7677">
            <w:pPr>
              <w:rPr>
                <w:rFonts w:ascii="Menlo" w:hAnsi="Menlo" w:cs="Menlo"/>
                <w:color w:val="0432FF"/>
                <w:sz w:val="15"/>
              </w:rPr>
            </w:pPr>
          </w:p>
        </w:tc>
        <w:tc>
          <w:tcPr>
            <w:tcW w:w="1476" w:type="dxa"/>
            <w:shd w:val="clear" w:color="auto" w:fill="DBE5F1" w:themeFill="accent1" w:themeFillTint="33"/>
          </w:tcPr>
          <w:p w14:paraId="3D23AF26" w14:textId="77777777" w:rsidR="002339A0" w:rsidRPr="001C588D" w:rsidRDefault="002339A0" w:rsidP="00CC7677">
            <w:pPr>
              <w:rPr>
                <w:rFonts w:ascii="Menlo" w:hAnsi="Menlo" w:cs="Menlo"/>
                <w:color w:val="0432FF"/>
                <w:sz w:val="15"/>
              </w:rPr>
            </w:pPr>
          </w:p>
        </w:tc>
        <w:tc>
          <w:tcPr>
            <w:tcW w:w="1489" w:type="dxa"/>
            <w:shd w:val="clear" w:color="auto" w:fill="DBE5F1" w:themeFill="accent1" w:themeFillTint="33"/>
          </w:tcPr>
          <w:p w14:paraId="1D032BD5" w14:textId="77777777" w:rsidR="002339A0" w:rsidRPr="001C588D" w:rsidRDefault="002339A0" w:rsidP="00CC7677">
            <w:pPr>
              <w:rPr>
                <w:rFonts w:ascii="Menlo" w:hAnsi="Menlo" w:cs="Menlo"/>
                <w:color w:val="0432FF"/>
                <w:sz w:val="15"/>
              </w:rPr>
            </w:pPr>
          </w:p>
        </w:tc>
      </w:tr>
    </w:tbl>
    <w:bookmarkEnd w:id="26"/>
    <w:bookmarkEnd w:id="27"/>
    <w:bookmarkEnd w:id="28"/>
    <w:bookmarkEnd w:id="29"/>
    <w:bookmarkEnd w:id="30"/>
    <w:bookmarkEnd w:id="31"/>
    <w:bookmarkEnd w:id="32"/>
    <w:p w14:paraId="641BF7A0" w14:textId="1B540A2C" w:rsidR="00E44DAD" w:rsidRPr="002339A0" w:rsidRDefault="00E44DAD" w:rsidP="00E44DAD">
      <w:pPr>
        <w:rPr>
          <w:b/>
          <w:i/>
        </w:rPr>
      </w:pPr>
      <w:r w:rsidRPr="00625527">
        <w:rPr>
          <w:b/>
          <w:i/>
          <w:color w:val="7030A0"/>
        </w:rPr>
        <w:br/>
      </w:r>
      <w:bookmarkStart w:id="36" w:name="OLE_LINK57"/>
      <w:r w:rsidRPr="002339A0">
        <w:rPr>
          <w:b/>
          <w:i/>
        </w:rPr>
        <w:t>For 2017-18, what</w:t>
      </w:r>
      <w:r w:rsidR="002339A0">
        <w:rPr>
          <w:b/>
          <w:i/>
        </w:rPr>
        <w:t xml:space="preserve"> </w:t>
      </w:r>
      <w:bookmarkStart w:id="37" w:name="OLE_LINK81"/>
      <w:r w:rsidR="002339A0" w:rsidRPr="002339A0">
        <w:rPr>
          <w:b/>
          <w:i/>
          <w:color w:val="8064A2" w:themeColor="accent4"/>
        </w:rPr>
        <w:t>NEW</w:t>
      </w:r>
      <w:r w:rsidRPr="002339A0">
        <w:rPr>
          <w:b/>
          <w:i/>
          <w:color w:val="8064A2" w:themeColor="accent4"/>
        </w:rPr>
        <w:t xml:space="preserve"> </w:t>
      </w:r>
      <w:bookmarkEnd w:id="37"/>
      <w:r w:rsidRPr="002339A0">
        <w:rPr>
          <w:b/>
          <w:i/>
        </w:rPr>
        <w:t>strategies are planned to Integrate existing programs and create seamless transitions into postsecondary education or the workforce (Must list at least one)?</w:t>
      </w:r>
    </w:p>
    <w:p w14:paraId="02640907" w14:textId="0D285B9B" w:rsidR="00E44DAD" w:rsidRPr="002339A0" w:rsidRDefault="00E44DAD" w:rsidP="00E44DAD">
      <w:pPr>
        <w:keepNext/>
        <w:rPr>
          <w:i/>
        </w:rPr>
      </w:pPr>
      <w:r w:rsidRPr="002339A0">
        <w:rPr>
          <w:i/>
        </w:rPr>
        <w:t>How will the Consortium align and connect existing and future adult education programs to postsecondary academic pathways and/or career pathways leading to employment? Activities should address how the Consortium will align placement tools, curriculum, assessment tools and rubrics, and student performance outcomes across delivery systems to ensure that student transition paths, both between providers and into postsecondary credit programs, are understood and supported across all systems.</w:t>
      </w:r>
      <w:r w:rsidR="002339A0">
        <w:rPr>
          <w:i/>
        </w:rPr>
        <w:t xml:space="preserve"> </w:t>
      </w:r>
    </w:p>
    <w:bookmarkEnd w:id="36"/>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E44DAD" w:rsidRPr="001C588D" w14:paraId="298E5D85" w14:textId="77777777" w:rsidTr="008822F4">
        <w:trPr>
          <w:trHeight w:val="512"/>
          <w:tblCellSpacing w:w="72" w:type="dxa"/>
        </w:trPr>
        <w:tc>
          <w:tcPr>
            <w:tcW w:w="9072" w:type="dxa"/>
            <w:shd w:val="clear" w:color="auto" w:fill="DBE5F1" w:themeFill="accent1" w:themeFillTint="33"/>
            <w:hideMark/>
          </w:tcPr>
          <w:p w14:paraId="52ABF2CC" w14:textId="77777777" w:rsidR="00E44DAD" w:rsidRPr="001C588D" w:rsidRDefault="00E44DAD" w:rsidP="008822F4">
            <w:pPr>
              <w:pStyle w:val="NoSpacing"/>
              <w:rPr>
                <w:rFonts w:ascii="Menlo" w:hAnsi="Menlo" w:cs="Menlo"/>
                <w:color w:val="0432FF"/>
                <w:sz w:val="15"/>
              </w:rPr>
            </w:pPr>
          </w:p>
        </w:tc>
      </w:tr>
      <w:tr w:rsidR="00E44DAD" w:rsidRPr="001C588D" w14:paraId="6D1F369F" w14:textId="77777777" w:rsidTr="008822F4">
        <w:trPr>
          <w:trHeight w:val="512"/>
          <w:tblCellSpacing w:w="72" w:type="dxa"/>
        </w:trPr>
        <w:tc>
          <w:tcPr>
            <w:tcW w:w="9072" w:type="dxa"/>
            <w:shd w:val="clear" w:color="auto" w:fill="DBE5F1" w:themeFill="accent1" w:themeFillTint="33"/>
          </w:tcPr>
          <w:p w14:paraId="55A66FE3" w14:textId="77777777" w:rsidR="00E44DAD" w:rsidRPr="001C588D" w:rsidRDefault="00E44DAD" w:rsidP="008822F4">
            <w:pPr>
              <w:pStyle w:val="NoSpacing"/>
              <w:rPr>
                <w:rFonts w:ascii="Menlo" w:hAnsi="Menlo" w:cs="Menlo"/>
                <w:color w:val="0432FF"/>
                <w:sz w:val="15"/>
              </w:rPr>
            </w:pPr>
          </w:p>
        </w:tc>
      </w:tr>
      <w:tr w:rsidR="00E44DAD" w:rsidRPr="001C588D" w14:paraId="6F72376D" w14:textId="77777777" w:rsidTr="008822F4">
        <w:trPr>
          <w:trHeight w:val="512"/>
          <w:tblCellSpacing w:w="72" w:type="dxa"/>
        </w:trPr>
        <w:tc>
          <w:tcPr>
            <w:tcW w:w="9072" w:type="dxa"/>
            <w:shd w:val="clear" w:color="auto" w:fill="DBE5F1" w:themeFill="accent1" w:themeFillTint="33"/>
          </w:tcPr>
          <w:p w14:paraId="617F65D3" w14:textId="77777777" w:rsidR="00E44DAD" w:rsidRPr="001C588D" w:rsidRDefault="00E44DAD" w:rsidP="008822F4">
            <w:pPr>
              <w:pStyle w:val="NoSpacing"/>
              <w:rPr>
                <w:rFonts w:ascii="Menlo" w:hAnsi="Menlo" w:cs="Menlo"/>
                <w:color w:val="0432FF"/>
                <w:sz w:val="15"/>
              </w:rPr>
            </w:pPr>
          </w:p>
        </w:tc>
      </w:tr>
      <w:tr w:rsidR="002339A0" w:rsidRPr="001C588D" w14:paraId="0567803B" w14:textId="77777777" w:rsidTr="008822F4">
        <w:trPr>
          <w:trHeight w:val="512"/>
          <w:tblCellSpacing w:w="72" w:type="dxa"/>
        </w:trPr>
        <w:tc>
          <w:tcPr>
            <w:tcW w:w="9072" w:type="dxa"/>
            <w:shd w:val="clear" w:color="auto" w:fill="DBE5F1" w:themeFill="accent1" w:themeFillTint="33"/>
          </w:tcPr>
          <w:p w14:paraId="7988851C" w14:textId="77777777" w:rsidR="002339A0" w:rsidRPr="001C588D" w:rsidRDefault="002339A0" w:rsidP="008822F4">
            <w:pPr>
              <w:pStyle w:val="NoSpacing"/>
              <w:rPr>
                <w:rFonts w:ascii="Menlo" w:hAnsi="Menlo" w:cs="Menlo"/>
                <w:color w:val="0432FF"/>
                <w:sz w:val="15"/>
              </w:rPr>
            </w:pPr>
          </w:p>
        </w:tc>
      </w:tr>
      <w:tr w:rsidR="002339A0" w:rsidRPr="001C588D" w14:paraId="7BB70DD9" w14:textId="77777777" w:rsidTr="008822F4">
        <w:trPr>
          <w:trHeight w:val="512"/>
          <w:tblCellSpacing w:w="72" w:type="dxa"/>
        </w:trPr>
        <w:tc>
          <w:tcPr>
            <w:tcW w:w="9072" w:type="dxa"/>
            <w:shd w:val="clear" w:color="auto" w:fill="DBE5F1" w:themeFill="accent1" w:themeFillTint="33"/>
          </w:tcPr>
          <w:p w14:paraId="4D2E13B6" w14:textId="77777777" w:rsidR="002339A0" w:rsidRPr="001C588D" w:rsidRDefault="002339A0" w:rsidP="008822F4">
            <w:pPr>
              <w:pStyle w:val="NoSpacing"/>
              <w:rPr>
                <w:rFonts w:ascii="Menlo" w:hAnsi="Menlo" w:cs="Menlo"/>
                <w:color w:val="0432FF"/>
                <w:sz w:val="15"/>
              </w:rPr>
            </w:pPr>
          </w:p>
        </w:tc>
      </w:tr>
    </w:tbl>
    <w:p w14:paraId="6AD3B1C0" w14:textId="77777777" w:rsidR="0033263F" w:rsidRPr="00802226" w:rsidRDefault="0033263F" w:rsidP="0033263F">
      <w:pPr>
        <w:pStyle w:val="Heading3"/>
      </w:pPr>
      <w:r w:rsidRPr="00802226">
        <w:t>Student Acceleration</w:t>
      </w:r>
    </w:p>
    <w:p w14:paraId="44CD2A48" w14:textId="77777777" w:rsidR="00971535" w:rsidRPr="00CB3FFB" w:rsidRDefault="00971535" w:rsidP="00D66F62">
      <w:pPr>
        <w:keepNext/>
        <w:rPr>
          <w:i/>
        </w:rPr>
      </w:pPr>
      <w:r w:rsidRPr="00CB3FFB">
        <w:rPr>
          <w:i/>
        </w:rPr>
        <w:t>Explain how your consortium members and partners have employed approaches proven to accelerate a student’s progress toward his or her academic or career goals, such as contextualized basic skills and career technical education, and other joint programming strategies between adult education, post-secondary institutions, and career technical education.</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19981FE1" w14:textId="77777777" w:rsidTr="00ED3116">
        <w:tc>
          <w:tcPr>
            <w:tcW w:w="1885" w:type="dxa"/>
            <w:shd w:val="clear" w:color="auto" w:fill="D9D9D9" w:themeFill="background1" w:themeFillShade="D9"/>
            <w:vAlign w:val="center"/>
            <w:hideMark/>
          </w:tcPr>
          <w:p w14:paraId="19AABF9A"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46854672"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01EC528B"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62274AC7" w14:textId="0CE25F40" w:rsidR="002339A0" w:rsidRPr="001C588D" w:rsidRDefault="00DD5B6E" w:rsidP="00ED3116">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186C9B8D"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7A254D41" w14:textId="77777777" w:rsidTr="00ED3116">
        <w:tc>
          <w:tcPr>
            <w:tcW w:w="1885" w:type="dxa"/>
            <w:shd w:val="clear" w:color="auto" w:fill="DBE5F1" w:themeFill="accent1" w:themeFillTint="33"/>
            <w:hideMark/>
          </w:tcPr>
          <w:p w14:paraId="7C0BC24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6A29A2FE"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5A5ECBE7"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01C150C3"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7043F545"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3DC8B6D5" w14:textId="77777777" w:rsidTr="00ED3116">
        <w:tc>
          <w:tcPr>
            <w:tcW w:w="1885" w:type="dxa"/>
            <w:shd w:val="clear" w:color="auto" w:fill="DBE5F1" w:themeFill="accent1" w:themeFillTint="33"/>
          </w:tcPr>
          <w:p w14:paraId="0411AAD5"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34D3565E"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2AA51556"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1A305F22"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4CBE5B7D" w14:textId="77777777" w:rsidR="002339A0" w:rsidRPr="001C588D" w:rsidRDefault="002339A0" w:rsidP="00ED3116">
            <w:pPr>
              <w:rPr>
                <w:rFonts w:ascii="Menlo" w:hAnsi="Menlo" w:cs="Menlo"/>
                <w:color w:val="0432FF"/>
                <w:sz w:val="15"/>
              </w:rPr>
            </w:pPr>
          </w:p>
        </w:tc>
      </w:tr>
      <w:tr w:rsidR="002339A0" w:rsidRPr="001C588D" w14:paraId="4B3938CD" w14:textId="77777777" w:rsidTr="00ED3116">
        <w:tc>
          <w:tcPr>
            <w:tcW w:w="1885" w:type="dxa"/>
            <w:shd w:val="clear" w:color="auto" w:fill="DBE5F1" w:themeFill="accent1" w:themeFillTint="33"/>
          </w:tcPr>
          <w:p w14:paraId="581ADCD9"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19975803"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E182322"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F08CA75"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6F4BD50D" w14:textId="77777777" w:rsidR="002339A0" w:rsidRPr="001C588D" w:rsidRDefault="002339A0" w:rsidP="00ED3116">
            <w:pPr>
              <w:rPr>
                <w:rFonts w:ascii="Menlo" w:hAnsi="Menlo" w:cs="Menlo"/>
                <w:color w:val="0432FF"/>
                <w:sz w:val="15"/>
              </w:rPr>
            </w:pPr>
          </w:p>
        </w:tc>
      </w:tr>
      <w:tr w:rsidR="002339A0" w:rsidRPr="001C588D" w14:paraId="4BCC5575" w14:textId="77777777" w:rsidTr="00ED3116">
        <w:tc>
          <w:tcPr>
            <w:tcW w:w="1885" w:type="dxa"/>
            <w:shd w:val="clear" w:color="auto" w:fill="DBE5F1" w:themeFill="accent1" w:themeFillTint="33"/>
          </w:tcPr>
          <w:p w14:paraId="6D44EBA8"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08118E69"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249107B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6AE1F2CF"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792CEEA6" w14:textId="77777777" w:rsidR="002339A0" w:rsidRPr="001C588D" w:rsidRDefault="002339A0" w:rsidP="00ED3116">
            <w:pPr>
              <w:rPr>
                <w:rFonts w:ascii="Menlo" w:hAnsi="Menlo" w:cs="Menlo"/>
                <w:color w:val="0432FF"/>
                <w:sz w:val="15"/>
              </w:rPr>
            </w:pPr>
          </w:p>
        </w:tc>
      </w:tr>
    </w:tbl>
    <w:p w14:paraId="50BA4FB6" w14:textId="520AD3C4" w:rsidR="00CD1E21" w:rsidRPr="002339A0" w:rsidRDefault="00CD1E21" w:rsidP="00CD1E21">
      <w:pPr>
        <w:rPr>
          <w:b/>
          <w:i/>
        </w:rPr>
      </w:pPr>
      <w:r>
        <w:rPr>
          <w:b/>
          <w:i/>
        </w:rPr>
        <w:br/>
      </w:r>
      <w:bookmarkStart w:id="38" w:name="OLE_LINK38"/>
      <w:bookmarkStart w:id="39" w:name="OLE_LINK73"/>
      <w:r w:rsidRPr="002339A0">
        <w:rPr>
          <w:b/>
          <w:i/>
        </w:rPr>
        <w:t>For 2017-18, what</w:t>
      </w:r>
      <w:r w:rsidR="002339A0">
        <w:rPr>
          <w:b/>
          <w:i/>
        </w:rPr>
        <w:t xml:space="preserve"> </w:t>
      </w:r>
      <w:r w:rsidR="002339A0" w:rsidRPr="002339A0">
        <w:rPr>
          <w:b/>
          <w:i/>
          <w:color w:val="8064A2" w:themeColor="accent4"/>
        </w:rPr>
        <w:t>NEW</w:t>
      </w:r>
      <w:r w:rsidRPr="002339A0">
        <w:rPr>
          <w:b/>
          <w:i/>
        </w:rPr>
        <w:t xml:space="preserve"> strategies are planned to accelerate student progress (Must list at least one)?</w:t>
      </w:r>
    </w:p>
    <w:bookmarkEnd w:id="38"/>
    <w:p w14:paraId="1690D369" w14:textId="77777777" w:rsidR="00CD1E21" w:rsidRPr="002339A0" w:rsidRDefault="00CD1E21" w:rsidP="00CD1E21">
      <w:pPr>
        <w:keepNext/>
        <w:rPr>
          <w:i/>
        </w:rPr>
      </w:pPr>
      <w:r w:rsidRPr="002339A0">
        <w:rPr>
          <w:i/>
        </w:rPr>
        <w:t>Identify activities that you will implement and/or improve through using specific evidence- based strategies across the region, within and between systems where they currently don’t exist, to accelerate student’s progress. Common strategies include compressing courses into shorter, more intensive terms (accelerated), individualized instruction based on a student’s competencies (competency-based), and putting basic skills content into the context of a student’s goals and career path (contextualized).</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CD1E21" w:rsidRPr="001C588D" w14:paraId="3CBA8B95" w14:textId="77777777" w:rsidTr="008822F4">
        <w:trPr>
          <w:trHeight w:val="512"/>
          <w:tblCellSpacing w:w="72" w:type="dxa"/>
        </w:trPr>
        <w:tc>
          <w:tcPr>
            <w:tcW w:w="9350" w:type="dxa"/>
            <w:shd w:val="clear" w:color="auto" w:fill="DBE5F1" w:themeFill="accent1" w:themeFillTint="33"/>
            <w:hideMark/>
          </w:tcPr>
          <w:p w14:paraId="4D0B11E6" w14:textId="77777777" w:rsidR="00CD1E21" w:rsidRPr="001C588D" w:rsidRDefault="00CD1E21" w:rsidP="008822F4">
            <w:pPr>
              <w:pStyle w:val="NoSpacing"/>
              <w:rPr>
                <w:rFonts w:ascii="Menlo" w:hAnsi="Menlo" w:cs="Menlo"/>
                <w:color w:val="0432FF"/>
                <w:sz w:val="15"/>
              </w:rPr>
            </w:pPr>
            <w:bookmarkStart w:id="40" w:name="OLE_LINK39"/>
            <w:bookmarkEnd w:id="39"/>
          </w:p>
        </w:tc>
      </w:tr>
      <w:tr w:rsidR="00CD1E21" w:rsidRPr="001C588D" w14:paraId="4A5627EE" w14:textId="77777777" w:rsidTr="008822F4">
        <w:trPr>
          <w:trHeight w:val="512"/>
          <w:tblCellSpacing w:w="72" w:type="dxa"/>
        </w:trPr>
        <w:tc>
          <w:tcPr>
            <w:tcW w:w="9350" w:type="dxa"/>
            <w:shd w:val="clear" w:color="auto" w:fill="DBE5F1" w:themeFill="accent1" w:themeFillTint="33"/>
          </w:tcPr>
          <w:p w14:paraId="5B89A39A" w14:textId="77777777" w:rsidR="00CD1E21" w:rsidRPr="001C588D" w:rsidRDefault="00CD1E21" w:rsidP="008822F4">
            <w:pPr>
              <w:pStyle w:val="NoSpacing"/>
              <w:rPr>
                <w:rFonts w:ascii="Menlo" w:hAnsi="Menlo" w:cs="Menlo"/>
                <w:color w:val="0432FF"/>
                <w:sz w:val="15"/>
              </w:rPr>
            </w:pPr>
          </w:p>
        </w:tc>
      </w:tr>
      <w:tr w:rsidR="00CD1E21" w:rsidRPr="001C588D" w14:paraId="43243319" w14:textId="77777777" w:rsidTr="008822F4">
        <w:trPr>
          <w:trHeight w:val="512"/>
          <w:tblCellSpacing w:w="72" w:type="dxa"/>
        </w:trPr>
        <w:tc>
          <w:tcPr>
            <w:tcW w:w="9350" w:type="dxa"/>
            <w:shd w:val="clear" w:color="auto" w:fill="DBE5F1" w:themeFill="accent1" w:themeFillTint="33"/>
          </w:tcPr>
          <w:p w14:paraId="6646BF42" w14:textId="77777777" w:rsidR="00CD1E21" w:rsidRPr="001C588D" w:rsidRDefault="00CD1E21" w:rsidP="008822F4">
            <w:pPr>
              <w:pStyle w:val="NoSpacing"/>
              <w:rPr>
                <w:rFonts w:ascii="Menlo" w:hAnsi="Menlo" w:cs="Menlo"/>
                <w:color w:val="0432FF"/>
                <w:sz w:val="15"/>
              </w:rPr>
            </w:pPr>
          </w:p>
        </w:tc>
      </w:tr>
      <w:tr w:rsidR="002339A0" w:rsidRPr="001C588D" w14:paraId="113BC1A1" w14:textId="77777777" w:rsidTr="008822F4">
        <w:trPr>
          <w:trHeight w:val="512"/>
          <w:tblCellSpacing w:w="72" w:type="dxa"/>
        </w:trPr>
        <w:tc>
          <w:tcPr>
            <w:tcW w:w="9350" w:type="dxa"/>
            <w:shd w:val="clear" w:color="auto" w:fill="DBE5F1" w:themeFill="accent1" w:themeFillTint="33"/>
          </w:tcPr>
          <w:p w14:paraId="381ED0C4" w14:textId="77777777" w:rsidR="002339A0" w:rsidRPr="001C588D" w:rsidRDefault="002339A0" w:rsidP="008822F4">
            <w:pPr>
              <w:pStyle w:val="NoSpacing"/>
              <w:rPr>
                <w:rFonts w:ascii="Menlo" w:hAnsi="Menlo" w:cs="Menlo"/>
                <w:color w:val="0432FF"/>
                <w:sz w:val="15"/>
              </w:rPr>
            </w:pPr>
          </w:p>
        </w:tc>
      </w:tr>
      <w:tr w:rsidR="002339A0" w:rsidRPr="001C588D" w14:paraId="52F6BCBE" w14:textId="77777777" w:rsidTr="008822F4">
        <w:trPr>
          <w:trHeight w:val="512"/>
          <w:tblCellSpacing w:w="72" w:type="dxa"/>
        </w:trPr>
        <w:tc>
          <w:tcPr>
            <w:tcW w:w="9350" w:type="dxa"/>
            <w:shd w:val="clear" w:color="auto" w:fill="DBE5F1" w:themeFill="accent1" w:themeFillTint="33"/>
          </w:tcPr>
          <w:p w14:paraId="122C9257" w14:textId="77777777" w:rsidR="002339A0" w:rsidRPr="001C588D" w:rsidRDefault="002339A0" w:rsidP="008822F4">
            <w:pPr>
              <w:pStyle w:val="NoSpacing"/>
              <w:rPr>
                <w:rFonts w:ascii="Menlo" w:hAnsi="Menlo" w:cs="Menlo"/>
                <w:color w:val="0432FF"/>
                <w:sz w:val="15"/>
              </w:rPr>
            </w:pPr>
          </w:p>
        </w:tc>
      </w:tr>
    </w:tbl>
    <w:bookmarkEnd w:id="40"/>
    <w:p w14:paraId="5423B686" w14:textId="77777777" w:rsidR="00CD1E21" w:rsidRPr="00802226" w:rsidRDefault="00CD1E21" w:rsidP="00CD1E21">
      <w:pPr>
        <w:pStyle w:val="Heading3"/>
      </w:pPr>
      <w:r w:rsidRPr="00802226">
        <w:t>Shared Professional Development</w:t>
      </w:r>
    </w:p>
    <w:p w14:paraId="0878ADA1" w14:textId="77777777" w:rsidR="00971535" w:rsidRPr="00CB3FFB" w:rsidRDefault="00971535" w:rsidP="00375657">
      <w:pPr>
        <w:rPr>
          <w:i/>
        </w:rPr>
      </w:pPr>
      <w:r w:rsidRPr="00CB3FFB">
        <w:rPr>
          <w:i/>
        </w:rPr>
        <w:t>Explain how your consortium has collaborated in the provision of ongoing professional development opportunities for faculty and other staff to help them achieve greater program integration, consortium alignment, and improve student outcomes.</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35C62628" w14:textId="77777777" w:rsidTr="00ED3116">
        <w:tc>
          <w:tcPr>
            <w:tcW w:w="1885" w:type="dxa"/>
            <w:shd w:val="clear" w:color="auto" w:fill="D9D9D9" w:themeFill="background1" w:themeFillShade="D9"/>
            <w:vAlign w:val="center"/>
            <w:hideMark/>
          </w:tcPr>
          <w:p w14:paraId="06C04EA4"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1A95AAB2"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7AC21C38"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03C17AF9" w14:textId="77E62CEC" w:rsidR="002339A0" w:rsidRPr="001C588D" w:rsidRDefault="00DD5B6E" w:rsidP="00ED3116">
            <w:pPr>
              <w:pStyle w:val="NoSpacing"/>
              <w:rPr>
                <w:rFonts w:ascii="Times New Roman" w:hAnsi="Times New Roman"/>
                <w:sz w:val="16"/>
                <w:szCs w:val="24"/>
              </w:rPr>
            </w:pPr>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Pr>
                <w:i/>
                <w:color w:val="7030A0"/>
                <w:sz w:val="16"/>
              </w:rPr>
              <w:t>implement or expand on this</w:t>
            </w:r>
            <w:r w:rsidRPr="002339A0">
              <w:rPr>
                <w:i/>
                <w:color w:val="7030A0"/>
                <w:sz w:val="16"/>
              </w:rPr>
              <w:t xml:space="preserve"> strategy in the coming year, type “None”</w:t>
            </w:r>
          </w:p>
        </w:tc>
        <w:tc>
          <w:tcPr>
            <w:tcW w:w="1489" w:type="dxa"/>
            <w:shd w:val="clear" w:color="auto" w:fill="D9D9D9" w:themeFill="background1" w:themeFillShade="D9"/>
            <w:vAlign w:val="center"/>
            <w:hideMark/>
          </w:tcPr>
          <w:p w14:paraId="309741DA"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33F5F39F" w14:textId="77777777" w:rsidTr="00ED3116">
        <w:tc>
          <w:tcPr>
            <w:tcW w:w="1885" w:type="dxa"/>
            <w:shd w:val="clear" w:color="auto" w:fill="DBE5F1" w:themeFill="accent1" w:themeFillTint="33"/>
            <w:hideMark/>
          </w:tcPr>
          <w:p w14:paraId="0DB29DD5"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185DAAEE"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5C7328ED"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48F5FC57"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1FDE7331"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463BE651" w14:textId="77777777" w:rsidTr="00ED3116">
        <w:tc>
          <w:tcPr>
            <w:tcW w:w="1885" w:type="dxa"/>
            <w:shd w:val="clear" w:color="auto" w:fill="DBE5F1" w:themeFill="accent1" w:themeFillTint="33"/>
          </w:tcPr>
          <w:p w14:paraId="7D8FE5E9"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147422F8"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466E395E"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0D9BAA9C"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7ECE5E2" w14:textId="77777777" w:rsidR="002339A0" w:rsidRPr="001C588D" w:rsidRDefault="002339A0" w:rsidP="00ED3116">
            <w:pPr>
              <w:rPr>
                <w:rFonts w:ascii="Menlo" w:hAnsi="Menlo" w:cs="Menlo"/>
                <w:color w:val="0432FF"/>
                <w:sz w:val="15"/>
              </w:rPr>
            </w:pPr>
          </w:p>
        </w:tc>
      </w:tr>
      <w:tr w:rsidR="002339A0" w:rsidRPr="001C588D" w14:paraId="30C04ECF" w14:textId="77777777" w:rsidTr="00ED3116">
        <w:tc>
          <w:tcPr>
            <w:tcW w:w="1885" w:type="dxa"/>
            <w:shd w:val="clear" w:color="auto" w:fill="DBE5F1" w:themeFill="accent1" w:themeFillTint="33"/>
          </w:tcPr>
          <w:p w14:paraId="02FF9BC1"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2306E4ED"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A891936"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899178A"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0428EAB2" w14:textId="77777777" w:rsidR="002339A0" w:rsidRPr="001C588D" w:rsidRDefault="002339A0" w:rsidP="00ED3116">
            <w:pPr>
              <w:rPr>
                <w:rFonts w:ascii="Menlo" w:hAnsi="Menlo" w:cs="Menlo"/>
                <w:color w:val="0432FF"/>
                <w:sz w:val="15"/>
              </w:rPr>
            </w:pPr>
          </w:p>
        </w:tc>
      </w:tr>
      <w:tr w:rsidR="002339A0" w:rsidRPr="001C588D" w14:paraId="3CB109B1" w14:textId="77777777" w:rsidTr="00ED3116">
        <w:tc>
          <w:tcPr>
            <w:tcW w:w="1885" w:type="dxa"/>
            <w:shd w:val="clear" w:color="auto" w:fill="DBE5F1" w:themeFill="accent1" w:themeFillTint="33"/>
          </w:tcPr>
          <w:p w14:paraId="5C9C321D"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6F3B7759"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575E71FD"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5D47DD09"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8F79237" w14:textId="77777777" w:rsidR="002339A0" w:rsidRPr="001C588D" w:rsidRDefault="002339A0" w:rsidP="00ED3116">
            <w:pPr>
              <w:rPr>
                <w:rFonts w:ascii="Menlo" w:hAnsi="Menlo" w:cs="Menlo"/>
                <w:color w:val="0432FF"/>
                <w:sz w:val="15"/>
              </w:rPr>
            </w:pPr>
          </w:p>
        </w:tc>
      </w:tr>
    </w:tbl>
    <w:p w14:paraId="2AA7AEA9" w14:textId="046AF626" w:rsidR="00F24379" w:rsidRPr="002339A0" w:rsidRDefault="00F24379" w:rsidP="00F24379">
      <w:pPr>
        <w:rPr>
          <w:b/>
          <w:i/>
        </w:rPr>
      </w:pPr>
      <w:r>
        <w:rPr>
          <w:b/>
          <w:i/>
        </w:rPr>
        <w:br/>
      </w:r>
      <w:bookmarkStart w:id="41" w:name="OLE_LINK40"/>
      <w:bookmarkStart w:id="42" w:name="OLE_LINK74"/>
      <w:r w:rsidRPr="002339A0">
        <w:rPr>
          <w:b/>
          <w:i/>
        </w:rPr>
        <w:t xml:space="preserve">For 2017-18, what </w:t>
      </w:r>
      <w:r w:rsidR="002339A0" w:rsidRPr="002339A0">
        <w:rPr>
          <w:b/>
          <w:i/>
          <w:color w:val="8064A2" w:themeColor="accent4"/>
        </w:rPr>
        <w:t xml:space="preserve">NEW </w:t>
      </w:r>
      <w:r w:rsidRPr="002339A0">
        <w:rPr>
          <w:b/>
          <w:i/>
        </w:rPr>
        <w:t>strategies are planned to provide shared professional development (Must list at least one)?</w:t>
      </w:r>
      <w:bookmarkEnd w:id="41"/>
    </w:p>
    <w:p w14:paraId="0E8F9608" w14:textId="45B5DFED" w:rsidR="00F24379" w:rsidRPr="002339A0" w:rsidRDefault="00F24379" w:rsidP="00F24379">
      <w:pPr>
        <w:keepNext/>
        <w:rPr>
          <w:i/>
        </w:rPr>
      </w:pPr>
      <w:r w:rsidRPr="002339A0">
        <w:rPr>
          <w:i/>
        </w:rPr>
        <w:lastRenderedPageBreak/>
        <w:t>A critical element to ensuring the effective implementation of the Consortium’s plans to improve adult education programs are faculty and staff equipped with the skills, knowledge, and support needed to deliver high-quality instruction and use classroom support strategies that foster learner persistence and goal achievement. Significant and effective professional development will be required to build capacity within the existing systems to deliver this new vision for adult learning throughout the state.</w:t>
      </w:r>
    </w:p>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F24379" w:rsidRPr="001C588D" w14:paraId="167046D5" w14:textId="77777777" w:rsidTr="008822F4">
        <w:trPr>
          <w:trHeight w:val="512"/>
          <w:tblCellSpacing w:w="72" w:type="dxa"/>
        </w:trPr>
        <w:tc>
          <w:tcPr>
            <w:tcW w:w="9350" w:type="dxa"/>
            <w:shd w:val="clear" w:color="auto" w:fill="DBE5F1" w:themeFill="accent1" w:themeFillTint="33"/>
            <w:hideMark/>
          </w:tcPr>
          <w:p w14:paraId="3843A727" w14:textId="77777777" w:rsidR="00F24379" w:rsidRPr="001C588D" w:rsidRDefault="00F24379" w:rsidP="008822F4">
            <w:pPr>
              <w:pStyle w:val="NoSpacing"/>
              <w:rPr>
                <w:rFonts w:ascii="Menlo" w:hAnsi="Menlo" w:cs="Menlo"/>
                <w:color w:val="0432FF"/>
                <w:sz w:val="15"/>
              </w:rPr>
            </w:pPr>
            <w:bookmarkStart w:id="43" w:name="OLE_LINK41"/>
            <w:bookmarkEnd w:id="42"/>
          </w:p>
        </w:tc>
      </w:tr>
      <w:tr w:rsidR="00F24379" w:rsidRPr="001C588D" w14:paraId="55CB9DCF" w14:textId="77777777" w:rsidTr="008822F4">
        <w:trPr>
          <w:trHeight w:val="512"/>
          <w:tblCellSpacing w:w="72" w:type="dxa"/>
        </w:trPr>
        <w:tc>
          <w:tcPr>
            <w:tcW w:w="9350" w:type="dxa"/>
            <w:shd w:val="clear" w:color="auto" w:fill="DBE5F1" w:themeFill="accent1" w:themeFillTint="33"/>
          </w:tcPr>
          <w:p w14:paraId="6C5A0DAD" w14:textId="77777777" w:rsidR="00F24379" w:rsidRPr="001C588D" w:rsidRDefault="00F24379" w:rsidP="008822F4">
            <w:pPr>
              <w:pStyle w:val="NoSpacing"/>
              <w:rPr>
                <w:rFonts w:ascii="Menlo" w:hAnsi="Menlo" w:cs="Menlo"/>
                <w:color w:val="0432FF"/>
                <w:sz w:val="15"/>
              </w:rPr>
            </w:pPr>
          </w:p>
        </w:tc>
      </w:tr>
      <w:tr w:rsidR="00F24379" w:rsidRPr="001C588D" w14:paraId="4EC5E5FA" w14:textId="77777777" w:rsidTr="008822F4">
        <w:trPr>
          <w:trHeight w:val="512"/>
          <w:tblCellSpacing w:w="72" w:type="dxa"/>
        </w:trPr>
        <w:tc>
          <w:tcPr>
            <w:tcW w:w="9350" w:type="dxa"/>
            <w:shd w:val="clear" w:color="auto" w:fill="DBE5F1" w:themeFill="accent1" w:themeFillTint="33"/>
          </w:tcPr>
          <w:p w14:paraId="7F71E0B1" w14:textId="77777777" w:rsidR="00F24379" w:rsidRPr="001C588D" w:rsidRDefault="00F24379" w:rsidP="008822F4">
            <w:pPr>
              <w:pStyle w:val="NoSpacing"/>
              <w:rPr>
                <w:rFonts w:ascii="Menlo" w:hAnsi="Menlo" w:cs="Menlo"/>
                <w:color w:val="0432FF"/>
                <w:sz w:val="15"/>
              </w:rPr>
            </w:pPr>
          </w:p>
        </w:tc>
      </w:tr>
      <w:tr w:rsidR="002339A0" w:rsidRPr="001C588D" w14:paraId="0BB34B08" w14:textId="77777777" w:rsidTr="008822F4">
        <w:trPr>
          <w:trHeight w:val="512"/>
          <w:tblCellSpacing w:w="72" w:type="dxa"/>
        </w:trPr>
        <w:tc>
          <w:tcPr>
            <w:tcW w:w="9350" w:type="dxa"/>
            <w:shd w:val="clear" w:color="auto" w:fill="DBE5F1" w:themeFill="accent1" w:themeFillTint="33"/>
          </w:tcPr>
          <w:p w14:paraId="2A474874" w14:textId="77777777" w:rsidR="002339A0" w:rsidRPr="001C588D" w:rsidRDefault="002339A0" w:rsidP="008822F4">
            <w:pPr>
              <w:pStyle w:val="NoSpacing"/>
              <w:rPr>
                <w:rFonts w:ascii="Menlo" w:hAnsi="Menlo" w:cs="Menlo"/>
                <w:color w:val="0432FF"/>
                <w:sz w:val="15"/>
              </w:rPr>
            </w:pPr>
          </w:p>
        </w:tc>
      </w:tr>
      <w:tr w:rsidR="002339A0" w:rsidRPr="001C588D" w14:paraId="1866F3FC" w14:textId="77777777" w:rsidTr="008822F4">
        <w:trPr>
          <w:trHeight w:val="512"/>
          <w:tblCellSpacing w:w="72" w:type="dxa"/>
        </w:trPr>
        <w:tc>
          <w:tcPr>
            <w:tcW w:w="9350" w:type="dxa"/>
            <w:shd w:val="clear" w:color="auto" w:fill="DBE5F1" w:themeFill="accent1" w:themeFillTint="33"/>
          </w:tcPr>
          <w:p w14:paraId="042B9E5C" w14:textId="77777777" w:rsidR="002339A0" w:rsidRPr="001C588D" w:rsidRDefault="002339A0" w:rsidP="008822F4">
            <w:pPr>
              <w:pStyle w:val="NoSpacing"/>
              <w:rPr>
                <w:rFonts w:ascii="Menlo" w:hAnsi="Menlo" w:cs="Menlo"/>
                <w:color w:val="0432FF"/>
                <w:sz w:val="15"/>
              </w:rPr>
            </w:pPr>
          </w:p>
        </w:tc>
      </w:tr>
    </w:tbl>
    <w:bookmarkEnd w:id="43"/>
    <w:p w14:paraId="11D68B0A" w14:textId="77777777" w:rsidR="00CD1E21" w:rsidRPr="00802226" w:rsidRDefault="00CD1E21" w:rsidP="00CD1E21">
      <w:pPr>
        <w:pStyle w:val="Heading3"/>
        <w:keepNext/>
      </w:pPr>
      <w:r w:rsidRPr="00802226">
        <w:t>Leveraging</w:t>
      </w:r>
      <w:r>
        <w:t xml:space="preserve"> RESOURCES</w:t>
      </w:r>
    </w:p>
    <w:p w14:paraId="5C0A9003" w14:textId="77777777" w:rsidR="00971535" w:rsidRDefault="00971535" w:rsidP="00D66F62">
      <w:pPr>
        <w:keepNext/>
        <w:rPr>
          <w:i/>
        </w:rPr>
      </w:pPr>
      <w:r w:rsidRPr="00F10A48">
        <w:rPr>
          <w:i/>
        </w:rPr>
        <w:t>See the attached adult education fiscal resources table on your consortium fact sheet. Explain how your consortium is leveraging and braiding these funds sources including those provided by consortium members and partners, incorporating existing regional structures, and reaching out to stakeholders and partners for participation and input. </w:t>
      </w:r>
    </w:p>
    <w:tbl>
      <w:tblPr>
        <w:tblStyle w:val="TableGridLight1"/>
        <w:tblW w:w="5000" w:type="pct"/>
        <w:tblLook w:val="04A0" w:firstRow="1" w:lastRow="0" w:firstColumn="1" w:lastColumn="0" w:noHBand="0" w:noVBand="1"/>
      </w:tblPr>
      <w:tblGrid>
        <w:gridCol w:w="1930"/>
        <w:gridCol w:w="2743"/>
        <w:gridCol w:w="1866"/>
        <w:gridCol w:w="1512"/>
        <w:gridCol w:w="1525"/>
      </w:tblGrid>
      <w:tr w:rsidR="002339A0" w:rsidRPr="001C588D" w14:paraId="21EC540A" w14:textId="77777777" w:rsidTr="00ED3116">
        <w:tc>
          <w:tcPr>
            <w:tcW w:w="1885" w:type="dxa"/>
            <w:shd w:val="clear" w:color="auto" w:fill="D9D9D9" w:themeFill="background1" w:themeFillShade="D9"/>
            <w:vAlign w:val="center"/>
            <w:hideMark/>
          </w:tcPr>
          <w:p w14:paraId="6ECDB09A" w14:textId="77777777" w:rsidR="002339A0" w:rsidRPr="001C588D" w:rsidRDefault="002339A0" w:rsidP="00ED3116">
            <w:pPr>
              <w:pStyle w:val="NoSpacing"/>
              <w:rPr>
                <w:rFonts w:ascii="Times New Roman" w:hAnsi="Times New Roman"/>
                <w:sz w:val="16"/>
                <w:szCs w:val="24"/>
              </w:rPr>
            </w:pPr>
            <w:r w:rsidRPr="001C588D">
              <w:rPr>
                <w:sz w:val="16"/>
              </w:rPr>
              <w:t>In 201</w:t>
            </w:r>
            <w:r>
              <w:rPr>
                <w:sz w:val="16"/>
              </w:rPr>
              <w:t xml:space="preserve">6-17 </w:t>
            </w:r>
            <w:r w:rsidRPr="001C588D">
              <w:rPr>
                <w:sz w:val="16"/>
              </w:rPr>
              <w:t>what strategies were </w:t>
            </w:r>
            <w:r w:rsidRPr="001C588D">
              <w:rPr>
                <w:b/>
                <w:bCs/>
                <w:sz w:val="16"/>
              </w:rPr>
              <w:t>planned</w:t>
            </w:r>
            <w:r w:rsidRPr="001C588D">
              <w:rPr>
                <w:bCs/>
                <w:sz w:val="16"/>
              </w:rPr>
              <w:t>?</w:t>
            </w:r>
          </w:p>
        </w:tc>
        <w:tc>
          <w:tcPr>
            <w:tcW w:w="2678" w:type="dxa"/>
            <w:shd w:val="clear" w:color="auto" w:fill="D9D9D9" w:themeFill="background1" w:themeFillShade="D9"/>
            <w:vAlign w:val="center"/>
            <w:hideMark/>
          </w:tcPr>
          <w:p w14:paraId="63FCF3F6" w14:textId="77777777" w:rsidR="002339A0" w:rsidRPr="001C588D" w:rsidRDefault="002339A0" w:rsidP="00ED3116">
            <w:pPr>
              <w:pStyle w:val="NoSpacing"/>
              <w:rPr>
                <w:rFonts w:ascii="Times New Roman" w:hAnsi="Times New Roman"/>
                <w:sz w:val="16"/>
                <w:szCs w:val="24"/>
              </w:rPr>
            </w:pPr>
            <w:r w:rsidRPr="001C588D">
              <w:rPr>
                <w:sz w:val="16"/>
              </w:rPr>
              <w:t xml:space="preserve">To what extent have these strategies been </w:t>
            </w:r>
            <w:r w:rsidRPr="001C588D">
              <w:rPr>
                <w:b/>
                <w:sz w:val="16"/>
              </w:rPr>
              <w:t>implemented</w:t>
            </w:r>
            <w:r w:rsidRPr="001C588D">
              <w:rPr>
                <w:sz w:val="16"/>
              </w:rPr>
              <w:t>?</w:t>
            </w:r>
          </w:p>
        </w:tc>
        <w:tc>
          <w:tcPr>
            <w:tcW w:w="1822" w:type="dxa"/>
            <w:shd w:val="clear" w:color="auto" w:fill="D9D9D9" w:themeFill="background1" w:themeFillShade="D9"/>
            <w:vAlign w:val="center"/>
            <w:hideMark/>
          </w:tcPr>
          <w:p w14:paraId="7A28137C" w14:textId="77777777" w:rsidR="002339A0" w:rsidRPr="001C588D" w:rsidRDefault="002339A0" w:rsidP="00ED3116">
            <w:pPr>
              <w:pStyle w:val="NoSpacing"/>
              <w:rPr>
                <w:rFonts w:ascii="Times New Roman" w:hAnsi="Times New Roman"/>
                <w:sz w:val="16"/>
                <w:szCs w:val="24"/>
              </w:rPr>
            </w:pPr>
            <w:r w:rsidRPr="001C588D">
              <w:rPr>
                <w:sz w:val="16"/>
              </w:rPr>
              <w:t xml:space="preserve">What challenges </w:t>
            </w:r>
            <w:r w:rsidRPr="001C588D">
              <w:rPr>
                <w:b/>
                <w:bCs/>
                <w:sz w:val="16"/>
              </w:rPr>
              <w:t>prevented</w:t>
            </w:r>
            <w:r w:rsidRPr="001C588D">
              <w:rPr>
                <w:sz w:val="16"/>
              </w:rPr>
              <w:t> full implementation?</w:t>
            </w:r>
          </w:p>
        </w:tc>
        <w:tc>
          <w:tcPr>
            <w:tcW w:w="1476" w:type="dxa"/>
            <w:shd w:val="clear" w:color="auto" w:fill="D9D9D9" w:themeFill="background1" w:themeFillShade="D9"/>
            <w:vAlign w:val="center"/>
            <w:hideMark/>
          </w:tcPr>
          <w:p w14:paraId="6E806432" w14:textId="45EDDB01" w:rsidR="002339A0" w:rsidRPr="001C588D" w:rsidRDefault="002339A0" w:rsidP="00DD5B6E">
            <w:pPr>
              <w:pStyle w:val="NoSpacing"/>
              <w:rPr>
                <w:rFonts w:ascii="Times New Roman" w:hAnsi="Times New Roman"/>
                <w:sz w:val="16"/>
                <w:szCs w:val="24"/>
              </w:rPr>
            </w:pPr>
            <w:bookmarkStart w:id="44" w:name="OLE_LINK86"/>
            <w:r>
              <w:rPr>
                <w:sz w:val="16"/>
              </w:rPr>
              <w:t>What intervention strategies</w:t>
            </w:r>
            <w:r w:rsidRPr="002339A0">
              <w:rPr>
                <w:color w:val="7030A0"/>
                <w:sz w:val="16"/>
              </w:rPr>
              <w:t xml:space="preserve">, if any, </w:t>
            </w:r>
            <w:r w:rsidRPr="001C588D">
              <w:rPr>
                <w:sz w:val="16"/>
              </w:rPr>
              <w:t xml:space="preserve">are </w:t>
            </w:r>
            <w:r w:rsidRPr="001C588D">
              <w:rPr>
                <w:b/>
                <w:bCs/>
                <w:sz w:val="16"/>
              </w:rPr>
              <w:t>planned</w:t>
            </w:r>
            <w:r w:rsidRPr="001C588D">
              <w:rPr>
                <w:sz w:val="16"/>
              </w:rPr>
              <w:t> for the future?</w:t>
            </w:r>
            <w:r>
              <w:rPr>
                <w:sz w:val="16"/>
              </w:rPr>
              <w:t xml:space="preserve"> </w:t>
            </w:r>
            <w:r w:rsidRPr="002339A0">
              <w:rPr>
                <w:i/>
                <w:color w:val="7030A0"/>
                <w:sz w:val="16"/>
              </w:rPr>
              <w:t xml:space="preserve">If you are not planning to </w:t>
            </w:r>
            <w:r w:rsidR="00DD5B6E">
              <w:rPr>
                <w:i/>
                <w:color w:val="7030A0"/>
                <w:sz w:val="16"/>
              </w:rPr>
              <w:t>implement or expand on this</w:t>
            </w:r>
            <w:r w:rsidRPr="002339A0">
              <w:rPr>
                <w:i/>
                <w:color w:val="7030A0"/>
                <w:sz w:val="16"/>
              </w:rPr>
              <w:t xml:space="preserve"> strategy in the coming year, type “None”</w:t>
            </w:r>
            <w:bookmarkEnd w:id="44"/>
          </w:p>
        </w:tc>
        <w:tc>
          <w:tcPr>
            <w:tcW w:w="1489" w:type="dxa"/>
            <w:shd w:val="clear" w:color="auto" w:fill="D9D9D9" w:themeFill="background1" w:themeFillShade="D9"/>
            <w:vAlign w:val="center"/>
            <w:hideMark/>
          </w:tcPr>
          <w:p w14:paraId="4E90BE96" w14:textId="77777777" w:rsidR="002339A0" w:rsidRPr="001C588D" w:rsidRDefault="002339A0" w:rsidP="00ED3116">
            <w:pPr>
              <w:pStyle w:val="NoSpacing"/>
              <w:rPr>
                <w:rFonts w:ascii="Times New Roman" w:hAnsi="Times New Roman"/>
                <w:sz w:val="16"/>
                <w:szCs w:val="24"/>
              </w:rPr>
            </w:pPr>
            <w:r w:rsidRPr="001C588D">
              <w:rPr>
                <w:sz w:val="16"/>
              </w:rPr>
              <w:t>What </w:t>
            </w:r>
            <w:r w:rsidRPr="001C588D">
              <w:rPr>
                <w:b/>
                <w:bCs/>
                <w:sz w:val="16"/>
              </w:rPr>
              <w:t xml:space="preserve">state support </w:t>
            </w:r>
            <w:r w:rsidRPr="001C588D">
              <w:rPr>
                <w:sz w:val="16"/>
              </w:rPr>
              <w:t>would be most helpful to fully implement this strategy?</w:t>
            </w:r>
          </w:p>
        </w:tc>
      </w:tr>
      <w:tr w:rsidR="002339A0" w:rsidRPr="001C588D" w14:paraId="0B17E583" w14:textId="77777777" w:rsidTr="00ED3116">
        <w:tc>
          <w:tcPr>
            <w:tcW w:w="1885" w:type="dxa"/>
            <w:shd w:val="clear" w:color="auto" w:fill="DBE5F1" w:themeFill="accent1" w:themeFillTint="33"/>
            <w:hideMark/>
          </w:tcPr>
          <w:p w14:paraId="0260CB6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a.</w:t>
            </w:r>
          </w:p>
        </w:tc>
        <w:tc>
          <w:tcPr>
            <w:tcW w:w="2678" w:type="dxa"/>
            <w:shd w:val="clear" w:color="auto" w:fill="DBE5F1" w:themeFill="accent1" w:themeFillTint="33"/>
            <w:hideMark/>
          </w:tcPr>
          <w:p w14:paraId="56687BCC" w14:textId="77777777" w:rsidR="002339A0" w:rsidRPr="001C588D" w:rsidRDefault="002339A0" w:rsidP="00ED3116">
            <w:pPr>
              <w:pStyle w:val="NoSpacing"/>
              <w:rPr>
                <w:rFonts w:ascii="Menlo" w:hAnsi="Menlo" w:cs="Menlo"/>
                <w:color w:val="0432FF"/>
                <w:sz w:val="15"/>
                <w:szCs w:val="24"/>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hideMark/>
          </w:tcPr>
          <w:p w14:paraId="0162163C"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76" w:type="dxa"/>
            <w:shd w:val="clear" w:color="auto" w:fill="DBE5F1" w:themeFill="accent1" w:themeFillTint="33"/>
            <w:hideMark/>
          </w:tcPr>
          <w:p w14:paraId="2AFBAD1A"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c>
          <w:tcPr>
            <w:tcW w:w="1489" w:type="dxa"/>
            <w:shd w:val="clear" w:color="auto" w:fill="DBE5F1" w:themeFill="accent1" w:themeFillTint="33"/>
            <w:hideMark/>
          </w:tcPr>
          <w:p w14:paraId="142C85DB" w14:textId="77777777" w:rsidR="002339A0" w:rsidRPr="001C588D" w:rsidRDefault="002339A0" w:rsidP="00ED3116">
            <w:pPr>
              <w:rPr>
                <w:rFonts w:ascii="Menlo" w:hAnsi="Menlo" w:cs="Menlo"/>
                <w:color w:val="0432FF"/>
                <w:sz w:val="15"/>
                <w:szCs w:val="24"/>
              </w:rPr>
            </w:pPr>
            <w:r w:rsidRPr="001C588D">
              <w:rPr>
                <w:rFonts w:ascii="Menlo" w:hAnsi="Menlo" w:cs="Menlo"/>
                <w:color w:val="0432FF"/>
                <w:sz w:val="15"/>
              </w:rPr>
              <w:t> </w:t>
            </w:r>
          </w:p>
        </w:tc>
      </w:tr>
      <w:tr w:rsidR="002339A0" w:rsidRPr="001C588D" w14:paraId="6B64BDB9" w14:textId="77777777" w:rsidTr="00ED3116">
        <w:tc>
          <w:tcPr>
            <w:tcW w:w="1885" w:type="dxa"/>
            <w:shd w:val="clear" w:color="auto" w:fill="DBE5F1" w:themeFill="accent1" w:themeFillTint="33"/>
          </w:tcPr>
          <w:p w14:paraId="2ECC7E3D"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b.</w:t>
            </w:r>
          </w:p>
        </w:tc>
        <w:tc>
          <w:tcPr>
            <w:tcW w:w="2678" w:type="dxa"/>
            <w:shd w:val="clear" w:color="auto" w:fill="DBE5F1" w:themeFill="accent1" w:themeFillTint="33"/>
          </w:tcPr>
          <w:p w14:paraId="7613A95C"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6B5523A5"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3C4564DB"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4D3AFF66" w14:textId="77777777" w:rsidR="002339A0" w:rsidRPr="001C588D" w:rsidRDefault="002339A0" w:rsidP="00ED3116">
            <w:pPr>
              <w:rPr>
                <w:rFonts w:ascii="Menlo" w:hAnsi="Menlo" w:cs="Menlo"/>
                <w:color w:val="0432FF"/>
                <w:sz w:val="15"/>
              </w:rPr>
            </w:pPr>
          </w:p>
        </w:tc>
      </w:tr>
      <w:tr w:rsidR="002339A0" w:rsidRPr="001C588D" w14:paraId="74387224" w14:textId="77777777" w:rsidTr="00ED3116">
        <w:tc>
          <w:tcPr>
            <w:tcW w:w="1885" w:type="dxa"/>
            <w:shd w:val="clear" w:color="auto" w:fill="DBE5F1" w:themeFill="accent1" w:themeFillTint="33"/>
          </w:tcPr>
          <w:p w14:paraId="12CF61F6"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c.</w:t>
            </w:r>
          </w:p>
        </w:tc>
        <w:tc>
          <w:tcPr>
            <w:tcW w:w="2678" w:type="dxa"/>
            <w:shd w:val="clear" w:color="auto" w:fill="DBE5F1" w:themeFill="accent1" w:themeFillTint="33"/>
          </w:tcPr>
          <w:p w14:paraId="38EDE8AB"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t>5 – Fully implemented</w:t>
            </w:r>
          </w:p>
        </w:tc>
        <w:tc>
          <w:tcPr>
            <w:tcW w:w="1822" w:type="dxa"/>
            <w:shd w:val="clear" w:color="auto" w:fill="DBE5F1" w:themeFill="accent1" w:themeFillTint="33"/>
          </w:tcPr>
          <w:p w14:paraId="1A03BAD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1C23B854"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1632969" w14:textId="77777777" w:rsidR="002339A0" w:rsidRPr="001C588D" w:rsidRDefault="002339A0" w:rsidP="00ED3116">
            <w:pPr>
              <w:rPr>
                <w:rFonts w:ascii="Menlo" w:hAnsi="Menlo" w:cs="Menlo"/>
                <w:color w:val="0432FF"/>
                <w:sz w:val="15"/>
              </w:rPr>
            </w:pPr>
          </w:p>
        </w:tc>
      </w:tr>
      <w:tr w:rsidR="002339A0" w:rsidRPr="001C588D" w14:paraId="629F38A1" w14:textId="77777777" w:rsidTr="00ED3116">
        <w:tc>
          <w:tcPr>
            <w:tcW w:w="1885" w:type="dxa"/>
            <w:shd w:val="clear" w:color="auto" w:fill="DBE5F1" w:themeFill="accent1" w:themeFillTint="33"/>
          </w:tcPr>
          <w:p w14:paraId="347FB67B" w14:textId="77777777" w:rsidR="002339A0" w:rsidRPr="001C588D" w:rsidRDefault="002339A0" w:rsidP="00ED3116">
            <w:pPr>
              <w:pStyle w:val="NoSpacing"/>
              <w:rPr>
                <w:rFonts w:ascii="Menlo" w:hAnsi="Menlo" w:cs="Menlo"/>
                <w:color w:val="0432FF"/>
                <w:sz w:val="15"/>
              </w:rPr>
            </w:pPr>
            <w:r>
              <w:rPr>
                <w:rFonts w:ascii="Menlo" w:hAnsi="Menlo" w:cs="Menlo"/>
                <w:color w:val="0432FF"/>
                <w:sz w:val="15"/>
              </w:rPr>
              <w:t>d.</w:t>
            </w:r>
          </w:p>
        </w:tc>
        <w:tc>
          <w:tcPr>
            <w:tcW w:w="2678" w:type="dxa"/>
            <w:shd w:val="clear" w:color="auto" w:fill="DBE5F1" w:themeFill="accent1" w:themeFillTint="33"/>
          </w:tcPr>
          <w:p w14:paraId="228859A3" w14:textId="77777777" w:rsidR="002339A0" w:rsidRPr="001C588D" w:rsidRDefault="002339A0" w:rsidP="00ED3116">
            <w:pPr>
              <w:pStyle w:val="NoSpacing"/>
              <w:rPr>
                <w:rFonts w:ascii="Menlo" w:hAnsi="Menlo" w:cs="Menlo"/>
                <w:color w:val="0432FF"/>
                <w:sz w:val="15"/>
              </w:rPr>
            </w:pPr>
            <w:r w:rsidRPr="001C588D">
              <w:rPr>
                <w:rFonts w:ascii="Menlo" w:hAnsi="Menlo" w:cs="Menlo"/>
                <w:color w:val="0432FF"/>
                <w:sz w:val="15"/>
              </w:rPr>
              <w:t xml:space="preserve">1 – Not at all implemented </w:t>
            </w:r>
            <w:r w:rsidRPr="001C588D">
              <w:rPr>
                <w:rFonts w:ascii="Menlo" w:hAnsi="Menlo" w:cs="Menlo"/>
                <w:color w:val="0432FF"/>
                <w:sz w:val="15"/>
              </w:rPr>
              <w:br/>
              <w:t>2 – Mostly not implemented</w:t>
            </w:r>
            <w:r w:rsidRPr="001C588D">
              <w:rPr>
                <w:rFonts w:ascii="Menlo" w:hAnsi="Menlo" w:cs="Menlo"/>
                <w:color w:val="0432FF"/>
                <w:sz w:val="15"/>
              </w:rPr>
              <w:br/>
              <w:t>3 – Somewhat implemented</w:t>
            </w:r>
            <w:r w:rsidRPr="001C588D">
              <w:rPr>
                <w:rFonts w:ascii="Menlo" w:hAnsi="Menlo" w:cs="Menlo"/>
                <w:color w:val="0432FF"/>
                <w:sz w:val="15"/>
              </w:rPr>
              <w:br/>
              <w:t>4 – Mostly implemented</w:t>
            </w:r>
            <w:r w:rsidRPr="001C588D">
              <w:rPr>
                <w:rFonts w:ascii="Menlo" w:hAnsi="Menlo" w:cs="Menlo"/>
                <w:color w:val="0432FF"/>
                <w:sz w:val="15"/>
              </w:rPr>
              <w:br/>
            </w:r>
            <w:r w:rsidRPr="001C588D">
              <w:rPr>
                <w:rFonts w:ascii="Menlo" w:hAnsi="Menlo" w:cs="Menlo"/>
                <w:color w:val="0432FF"/>
                <w:sz w:val="15"/>
              </w:rPr>
              <w:lastRenderedPageBreak/>
              <w:t>5 – Fully implemented</w:t>
            </w:r>
          </w:p>
        </w:tc>
        <w:tc>
          <w:tcPr>
            <w:tcW w:w="1822" w:type="dxa"/>
            <w:shd w:val="clear" w:color="auto" w:fill="DBE5F1" w:themeFill="accent1" w:themeFillTint="33"/>
          </w:tcPr>
          <w:p w14:paraId="63E38A98" w14:textId="77777777" w:rsidR="002339A0" w:rsidRPr="001C588D" w:rsidRDefault="002339A0" w:rsidP="00ED3116">
            <w:pPr>
              <w:rPr>
                <w:rFonts w:ascii="Menlo" w:hAnsi="Menlo" w:cs="Menlo"/>
                <w:color w:val="0432FF"/>
                <w:sz w:val="15"/>
              </w:rPr>
            </w:pPr>
          </w:p>
        </w:tc>
        <w:tc>
          <w:tcPr>
            <w:tcW w:w="1476" w:type="dxa"/>
            <w:shd w:val="clear" w:color="auto" w:fill="DBE5F1" w:themeFill="accent1" w:themeFillTint="33"/>
          </w:tcPr>
          <w:p w14:paraId="2B48D4E4" w14:textId="77777777" w:rsidR="002339A0" w:rsidRPr="001C588D" w:rsidRDefault="002339A0" w:rsidP="00ED3116">
            <w:pPr>
              <w:rPr>
                <w:rFonts w:ascii="Menlo" w:hAnsi="Menlo" w:cs="Menlo"/>
                <w:color w:val="0432FF"/>
                <w:sz w:val="15"/>
              </w:rPr>
            </w:pPr>
          </w:p>
        </w:tc>
        <w:tc>
          <w:tcPr>
            <w:tcW w:w="1489" w:type="dxa"/>
            <w:shd w:val="clear" w:color="auto" w:fill="DBE5F1" w:themeFill="accent1" w:themeFillTint="33"/>
          </w:tcPr>
          <w:p w14:paraId="241C0958" w14:textId="77777777" w:rsidR="002339A0" w:rsidRPr="001C588D" w:rsidRDefault="002339A0" w:rsidP="00ED3116">
            <w:pPr>
              <w:rPr>
                <w:rFonts w:ascii="Menlo" w:hAnsi="Menlo" w:cs="Menlo"/>
                <w:color w:val="0432FF"/>
                <w:sz w:val="15"/>
              </w:rPr>
            </w:pPr>
          </w:p>
        </w:tc>
      </w:tr>
    </w:tbl>
    <w:p w14:paraId="5CD8A908" w14:textId="1671D185" w:rsidR="00F24379" w:rsidRPr="002339A0" w:rsidRDefault="0033263F" w:rsidP="0033263F">
      <w:pPr>
        <w:rPr>
          <w:b/>
          <w:i/>
        </w:rPr>
      </w:pPr>
      <w:r>
        <w:rPr>
          <w:b/>
          <w:i/>
        </w:rPr>
        <w:br/>
      </w:r>
      <w:bookmarkStart w:id="45" w:name="OLE_LINK75"/>
      <w:r w:rsidR="00F24379" w:rsidRPr="002339A0">
        <w:rPr>
          <w:b/>
          <w:i/>
        </w:rPr>
        <w:t xml:space="preserve">For 2017-18, what </w:t>
      </w:r>
      <w:r w:rsidR="002339A0" w:rsidRPr="002339A0">
        <w:rPr>
          <w:b/>
          <w:i/>
          <w:color w:val="8064A2" w:themeColor="accent4"/>
        </w:rPr>
        <w:t xml:space="preserve">NEW </w:t>
      </w:r>
      <w:r w:rsidR="00F24379" w:rsidRPr="002339A0">
        <w:rPr>
          <w:b/>
          <w:i/>
        </w:rPr>
        <w:t xml:space="preserve">strategies are planned to leverage </w:t>
      </w:r>
      <w:r w:rsidRPr="002339A0">
        <w:rPr>
          <w:b/>
          <w:i/>
        </w:rPr>
        <w:t xml:space="preserve">existing regional structures, including, but not limited to, with local workforce investment areas </w:t>
      </w:r>
      <w:r w:rsidR="00F24379" w:rsidRPr="002339A0">
        <w:rPr>
          <w:b/>
          <w:i/>
        </w:rPr>
        <w:t>(Must list at least one)?</w:t>
      </w:r>
    </w:p>
    <w:p w14:paraId="31FD33C9" w14:textId="4F1F15B6" w:rsidR="002339A0" w:rsidRPr="002339A0" w:rsidRDefault="0033263F" w:rsidP="00D66F62">
      <w:pPr>
        <w:keepNext/>
        <w:rPr>
          <w:i/>
        </w:rPr>
      </w:pPr>
      <w:r w:rsidRPr="002339A0">
        <w:rPr>
          <w:i/>
        </w:rPr>
        <w:t>Identify strategies</w:t>
      </w:r>
      <w:r w:rsidR="00F24379" w:rsidRPr="002339A0">
        <w:rPr>
          <w:i/>
        </w:rPr>
        <w:t xml:space="preserve"> planned to leverage existing regional structures and utilization of resources, including leverage existing assets or structures to benefit the adult learners in the region. These assets or structures might include, for example, contributions from or collaborations with local Workforce Investment Boards (WIBs), industry employer groups, chambers of commerce, and county libraries. </w:t>
      </w:r>
    </w:p>
    <w:bookmarkEnd w:id="45"/>
    <w:tbl>
      <w:tblPr>
        <w:tblStyle w:val="TableGridLight1"/>
        <w:tblW w:w="5000" w:type="pct"/>
        <w:tblCellSpacing w:w="72" w:type="dxa"/>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
      <w:tblGrid>
        <w:gridCol w:w="9878"/>
      </w:tblGrid>
      <w:tr w:rsidR="00F24379" w:rsidRPr="001C588D" w14:paraId="21F0CE03" w14:textId="77777777" w:rsidTr="008822F4">
        <w:trPr>
          <w:trHeight w:val="512"/>
          <w:tblCellSpacing w:w="72" w:type="dxa"/>
        </w:trPr>
        <w:tc>
          <w:tcPr>
            <w:tcW w:w="9350" w:type="dxa"/>
            <w:shd w:val="clear" w:color="auto" w:fill="DBE5F1" w:themeFill="accent1" w:themeFillTint="33"/>
            <w:hideMark/>
          </w:tcPr>
          <w:p w14:paraId="502B2329" w14:textId="77777777" w:rsidR="00F24379" w:rsidRPr="001C588D" w:rsidRDefault="00F24379" w:rsidP="008822F4">
            <w:pPr>
              <w:pStyle w:val="NoSpacing"/>
              <w:rPr>
                <w:rFonts w:ascii="Menlo" w:hAnsi="Menlo" w:cs="Menlo"/>
                <w:color w:val="0432FF"/>
                <w:sz w:val="15"/>
              </w:rPr>
            </w:pPr>
          </w:p>
        </w:tc>
      </w:tr>
      <w:tr w:rsidR="00F24379" w:rsidRPr="001C588D" w14:paraId="06610E10" w14:textId="77777777" w:rsidTr="008822F4">
        <w:trPr>
          <w:trHeight w:val="512"/>
          <w:tblCellSpacing w:w="72" w:type="dxa"/>
        </w:trPr>
        <w:tc>
          <w:tcPr>
            <w:tcW w:w="9350" w:type="dxa"/>
            <w:shd w:val="clear" w:color="auto" w:fill="DBE5F1" w:themeFill="accent1" w:themeFillTint="33"/>
          </w:tcPr>
          <w:p w14:paraId="2E1C1512" w14:textId="77777777" w:rsidR="00F24379" w:rsidRPr="001C588D" w:rsidRDefault="00F24379" w:rsidP="008822F4">
            <w:pPr>
              <w:pStyle w:val="NoSpacing"/>
              <w:rPr>
                <w:rFonts w:ascii="Menlo" w:hAnsi="Menlo" w:cs="Menlo"/>
                <w:color w:val="0432FF"/>
                <w:sz w:val="15"/>
              </w:rPr>
            </w:pPr>
          </w:p>
        </w:tc>
      </w:tr>
      <w:tr w:rsidR="00F24379" w:rsidRPr="001C588D" w14:paraId="4807E4BD" w14:textId="77777777" w:rsidTr="008822F4">
        <w:trPr>
          <w:trHeight w:val="512"/>
          <w:tblCellSpacing w:w="72" w:type="dxa"/>
        </w:trPr>
        <w:tc>
          <w:tcPr>
            <w:tcW w:w="9350" w:type="dxa"/>
            <w:shd w:val="clear" w:color="auto" w:fill="DBE5F1" w:themeFill="accent1" w:themeFillTint="33"/>
          </w:tcPr>
          <w:p w14:paraId="546529F8" w14:textId="77777777" w:rsidR="00F24379" w:rsidRPr="001C588D" w:rsidRDefault="00F24379" w:rsidP="008822F4">
            <w:pPr>
              <w:pStyle w:val="NoSpacing"/>
              <w:rPr>
                <w:rFonts w:ascii="Menlo" w:hAnsi="Menlo" w:cs="Menlo"/>
                <w:color w:val="0432FF"/>
                <w:sz w:val="15"/>
              </w:rPr>
            </w:pPr>
          </w:p>
        </w:tc>
      </w:tr>
      <w:tr w:rsidR="002339A0" w:rsidRPr="001C588D" w14:paraId="6CFCC852" w14:textId="77777777" w:rsidTr="008822F4">
        <w:trPr>
          <w:trHeight w:val="512"/>
          <w:tblCellSpacing w:w="72" w:type="dxa"/>
        </w:trPr>
        <w:tc>
          <w:tcPr>
            <w:tcW w:w="9350" w:type="dxa"/>
            <w:shd w:val="clear" w:color="auto" w:fill="DBE5F1" w:themeFill="accent1" w:themeFillTint="33"/>
          </w:tcPr>
          <w:p w14:paraId="7270D087" w14:textId="77777777" w:rsidR="002339A0" w:rsidRPr="001C588D" w:rsidRDefault="002339A0" w:rsidP="008822F4">
            <w:pPr>
              <w:pStyle w:val="NoSpacing"/>
              <w:rPr>
                <w:rFonts w:ascii="Menlo" w:hAnsi="Menlo" w:cs="Menlo"/>
                <w:color w:val="0432FF"/>
                <w:sz w:val="15"/>
              </w:rPr>
            </w:pPr>
          </w:p>
        </w:tc>
      </w:tr>
      <w:tr w:rsidR="002339A0" w:rsidRPr="001C588D" w14:paraId="6E3613CA" w14:textId="77777777" w:rsidTr="008822F4">
        <w:trPr>
          <w:trHeight w:val="512"/>
          <w:tblCellSpacing w:w="72" w:type="dxa"/>
        </w:trPr>
        <w:tc>
          <w:tcPr>
            <w:tcW w:w="9350" w:type="dxa"/>
            <w:shd w:val="clear" w:color="auto" w:fill="DBE5F1" w:themeFill="accent1" w:themeFillTint="33"/>
          </w:tcPr>
          <w:p w14:paraId="1CA482AE" w14:textId="77777777" w:rsidR="002339A0" w:rsidRPr="001C588D" w:rsidRDefault="002339A0" w:rsidP="008822F4">
            <w:pPr>
              <w:pStyle w:val="NoSpacing"/>
              <w:rPr>
                <w:rFonts w:ascii="Menlo" w:hAnsi="Menlo" w:cs="Menlo"/>
                <w:color w:val="0432FF"/>
                <w:sz w:val="15"/>
              </w:rPr>
            </w:pPr>
          </w:p>
        </w:tc>
      </w:tr>
    </w:tbl>
    <w:p w14:paraId="6E2069C5" w14:textId="77777777" w:rsidR="00604E47" w:rsidRDefault="00604E47" w:rsidP="00824946">
      <w:pPr>
        <w:pStyle w:val="Heading1"/>
      </w:pPr>
      <w:bookmarkStart w:id="46" w:name="OLE_LINK5"/>
      <w:bookmarkStart w:id="47" w:name="OLE_LINK6"/>
      <w:bookmarkStart w:id="48" w:name="OLE_LINK51"/>
      <w:r>
        <w:t xml:space="preserve">Section 2: </w:t>
      </w:r>
      <w:r w:rsidR="002A3753" w:rsidRPr="00604E47">
        <w:t>Fiscal</w:t>
      </w:r>
      <w:r w:rsidR="00BF110D">
        <w:t xml:space="preserve"> MANAGEMENT</w:t>
      </w:r>
    </w:p>
    <w:bookmarkEnd w:id="46"/>
    <w:bookmarkEnd w:id="47"/>
    <w:bookmarkEnd w:id="48"/>
    <w:p w14:paraId="6C868D05" w14:textId="77777777" w:rsidR="002D2523" w:rsidRDefault="002D2523" w:rsidP="00375657">
      <w:pPr>
        <w:rPr>
          <w:i/>
        </w:rPr>
      </w:pPr>
      <w:r w:rsidRPr="00CB3FFB">
        <w:rPr>
          <w:i/>
        </w:rPr>
        <w:t>Please provide an upda</w:t>
      </w:r>
      <w:r w:rsidR="00824946" w:rsidRPr="00CB3FFB">
        <w:rPr>
          <w:i/>
        </w:rPr>
        <w:t xml:space="preserve">te on your AEBG fiscal spending. </w:t>
      </w:r>
      <w:r w:rsidR="003D6BE2" w:rsidRPr="00CB3FFB">
        <w:rPr>
          <w:i/>
        </w:rPr>
        <w:t xml:space="preserve">In the table below, identify the total </w:t>
      </w:r>
      <w:r w:rsidR="002A3753" w:rsidRPr="00CB3FFB">
        <w:rPr>
          <w:i/>
        </w:rPr>
        <w:t xml:space="preserve">MOE &amp; Non-MOE </w:t>
      </w:r>
      <w:r w:rsidR="003D6BE2" w:rsidRPr="00CB3FFB">
        <w:rPr>
          <w:i/>
        </w:rPr>
        <w:t>funding</w:t>
      </w:r>
      <w:r w:rsidR="002A3753" w:rsidRPr="00CB3FFB">
        <w:rPr>
          <w:i/>
        </w:rPr>
        <w:t xml:space="preserve"> spent or encumbered</w:t>
      </w:r>
      <w:r w:rsidR="003D6BE2" w:rsidRPr="00CB3FFB">
        <w:rPr>
          <w:i/>
        </w:rPr>
        <w:t xml:space="preserve"> for the 2015-16 and 2016-17 program years.</w:t>
      </w:r>
      <w:r w:rsidR="002A3753" w:rsidRPr="00CB3FFB">
        <w:rPr>
          <w:i/>
        </w:rPr>
        <w:t xml:space="preserve"> </w:t>
      </w:r>
    </w:p>
    <w:tbl>
      <w:tblPr>
        <w:tblW w:w="6466" w:type="dxa"/>
        <w:jc w:val="center"/>
        <w:tblLook w:val="04A0" w:firstRow="1" w:lastRow="0" w:firstColumn="1" w:lastColumn="0" w:noHBand="0" w:noVBand="1"/>
      </w:tblPr>
      <w:tblGrid>
        <w:gridCol w:w="2266"/>
        <w:gridCol w:w="1400"/>
        <w:gridCol w:w="1400"/>
        <w:gridCol w:w="1400"/>
      </w:tblGrid>
      <w:tr w:rsidR="00B67A59" w:rsidRPr="00B67A59" w14:paraId="6C75A2E9" w14:textId="5DBEC0A4" w:rsidTr="00B67A59">
        <w:trPr>
          <w:trHeight w:val="320"/>
          <w:jc w:val="center"/>
        </w:trPr>
        <w:tc>
          <w:tcPr>
            <w:tcW w:w="2266" w:type="dxa"/>
            <w:tcBorders>
              <w:top w:val="nil"/>
              <w:left w:val="nil"/>
              <w:bottom w:val="single" w:sz="8" w:space="0" w:color="808080"/>
              <w:right w:val="nil"/>
            </w:tcBorders>
            <w:shd w:val="clear" w:color="auto" w:fill="auto"/>
            <w:vAlign w:val="center"/>
            <w:hideMark/>
          </w:tcPr>
          <w:p w14:paraId="4D7F1115" w14:textId="77777777" w:rsidR="00B67A59" w:rsidRPr="006140CD" w:rsidRDefault="00B67A59" w:rsidP="006140CD">
            <w:pPr>
              <w:spacing w:before="0" w:after="0" w:line="240" w:lineRule="auto"/>
              <w:rPr>
                <w:rFonts w:cs="Times New Roman"/>
                <w:b/>
                <w:szCs w:val="24"/>
              </w:rPr>
            </w:pPr>
          </w:p>
        </w:tc>
        <w:tc>
          <w:tcPr>
            <w:tcW w:w="1400" w:type="dxa"/>
            <w:tcBorders>
              <w:top w:val="single" w:sz="4" w:space="0" w:color="808080"/>
              <w:left w:val="single" w:sz="4" w:space="0" w:color="808080"/>
              <w:bottom w:val="single" w:sz="8" w:space="0" w:color="808080"/>
              <w:right w:val="single" w:sz="4" w:space="0" w:color="808080"/>
            </w:tcBorders>
            <w:shd w:val="clear" w:color="auto" w:fill="D9D9D9" w:themeFill="background1" w:themeFillShade="D9"/>
            <w:vAlign w:val="center"/>
            <w:hideMark/>
          </w:tcPr>
          <w:p w14:paraId="1EBF2042" w14:textId="79CEF0F5" w:rsidR="00B67A59" w:rsidRPr="006140CD"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color w:val="000000"/>
                <w:sz w:val="16"/>
                <w:szCs w:val="24"/>
              </w:rPr>
              <w:t>Total AEBG Funding</w:t>
            </w:r>
          </w:p>
        </w:tc>
        <w:tc>
          <w:tcPr>
            <w:tcW w:w="1400" w:type="dxa"/>
            <w:tcBorders>
              <w:top w:val="single" w:sz="4" w:space="0" w:color="808080"/>
              <w:left w:val="nil"/>
              <w:bottom w:val="single" w:sz="8" w:space="0" w:color="808080"/>
              <w:right w:val="single" w:sz="4" w:space="0" w:color="808080"/>
            </w:tcBorders>
            <w:shd w:val="clear" w:color="auto" w:fill="D9D9D9" w:themeFill="background1" w:themeFillShade="D9"/>
            <w:vAlign w:val="center"/>
            <w:hideMark/>
          </w:tcPr>
          <w:p w14:paraId="25453E59" w14:textId="247A8266" w:rsidR="00B67A59" w:rsidRPr="006140CD"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color w:val="000000"/>
                <w:sz w:val="16"/>
                <w:szCs w:val="24"/>
              </w:rPr>
              <w:t>Total Spent</w:t>
            </w:r>
          </w:p>
        </w:tc>
        <w:tc>
          <w:tcPr>
            <w:tcW w:w="1400" w:type="dxa"/>
            <w:tcBorders>
              <w:top w:val="single" w:sz="4" w:space="0" w:color="808080"/>
              <w:left w:val="nil"/>
              <w:bottom w:val="single" w:sz="8" w:space="0" w:color="808080"/>
              <w:right w:val="single" w:sz="4" w:space="0" w:color="808080"/>
            </w:tcBorders>
            <w:shd w:val="clear" w:color="auto" w:fill="D9D9D9" w:themeFill="background1" w:themeFillShade="D9"/>
          </w:tcPr>
          <w:p w14:paraId="79F13A74" w14:textId="098ABF3A" w:rsidR="00B67A59" w:rsidRPr="00B67A59" w:rsidRDefault="00B67A59" w:rsidP="006140CD">
            <w:pPr>
              <w:spacing w:before="0" w:after="0" w:line="240" w:lineRule="auto"/>
              <w:jc w:val="center"/>
              <w:rPr>
                <w:rFonts w:eastAsia="Times New Roman" w:cs="Times New Roman"/>
                <w:b/>
                <w:color w:val="000000"/>
                <w:sz w:val="16"/>
                <w:szCs w:val="24"/>
              </w:rPr>
            </w:pPr>
            <w:r w:rsidRPr="006140CD">
              <w:rPr>
                <w:rFonts w:eastAsia="Times New Roman" w:cs="Times New Roman"/>
                <w:b/>
                <w:bCs/>
                <w:color w:val="000000"/>
                <w:sz w:val="16"/>
                <w:szCs w:val="24"/>
              </w:rPr>
              <w:t>Total Funds Remaining</w:t>
            </w:r>
          </w:p>
        </w:tc>
      </w:tr>
      <w:tr w:rsidR="00B67A59" w:rsidRPr="00B67A59" w14:paraId="4B0AD0A0" w14:textId="365C5D0B" w:rsidTr="00B67A59">
        <w:trPr>
          <w:trHeight w:val="368"/>
          <w:jc w:val="center"/>
        </w:trPr>
        <w:tc>
          <w:tcPr>
            <w:tcW w:w="2266"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7F7C8E4" w14:textId="66D314D6" w:rsidR="00B67A59" w:rsidRPr="006140CD" w:rsidRDefault="00B67A59" w:rsidP="00B67A59">
            <w:pPr>
              <w:spacing w:before="0" w:after="0" w:line="240" w:lineRule="auto"/>
              <w:rPr>
                <w:rFonts w:eastAsia="Times New Roman" w:cs="Times New Roman"/>
                <w:b/>
                <w:color w:val="000000"/>
                <w:sz w:val="16"/>
                <w:szCs w:val="24"/>
              </w:rPr>
            </w:pPr>
            <w:bookmarkStart w:id="49" w:name="OLE_LINK60"/>
            <w:bookmarkStart w:id="50" w:name="OLE_LINK61"/>
            <w:r w:rsidRPr="00B67A59">
              <w:rPr>
                <w:rFonts w:eastAsia="Times New Roman" w:cs="Times New Roman"/>
                <w:b/>
                <w:color w:val="000000"/>
                <w:sz w:val="16"/>
                <w:szCs w:val="24"/>
              </w:rPr>
              <w:t>2015-16</w:t>
            </w:r>
            <w:bookmarkEnd w:id="49"/>
            <w:bookmarkEnd w:id="50"/>
          </w:p>
        </w:tc>
        <w:tc>
          <w:tcPr>
            <w:tcW w:w="1400" w:type="dxa"/>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7E2C398" w14:textId="774689C1" w:rsidR="00B67A59" w:rsidRPr="006140CD"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c>
          <w:tcPr>
            <w:tcW w:w="1400" w:type="dxa"/>
            <w:tcBorders>
              <w:top w:val="single" w:sz="8" w:space="0" w:color="808080"/>
              <w:left w:val="single" w:sz="8" w:space="0" w:color="808080"/>
              <w:bottom w:val="single" w:sz="8" w:space="0" w:color="808080"/>
              <w:right w:val="single" w:sz="8" w:space="0" w:color="808080"/>
            </w:tcBorders>
            <w:shd w:val="clear" w:color="auto" w:fill="DBE5F1" w:themeFill="accent1" w:themeFillTint="33"/>
            <w:noWrap/>
            <w:vAlign w:val="center"/>
            <w:hideMark/>
          </w:tcPr>
          <w:p w14:paraId="5176864B" w14:textId="545E0D7B" w:rsidR="00B67A59" w:rsidRPr="006140CD" w:rsidRDefault="00B67A59" w:rsidP="00B67A59">
            <w:pPr>
              <w:spacing w:before="0" w:after="0" w:line="240" w:lineRule="auto"/>
              <w:jc w:val="center"/>
              <w:rPr>
                <w:rFonts w:ascii="Menlo" w:eastAsia="Times New Roman" w:hAnsi="Menlo" w:cs="Menlo"/>
                <w:color w:val="000000"/>
                <w:sz w:val="16"/>
                <w:szCs w:val="16"/>
              </w:rPr>
            </w:pPr>
            <w:r w:rsidRPr="00B67A59">
              <w:rPr>
                <w:rFonts w:ascii="Menlo" w:hAnsi="Menlo" w:cs="Menlo"/>
                <w:color w:val="0432FF"/>
                <w:sz w:val="16"/>
                <w:szCs w:val="16"/>
              </w:rPr>
              <w:t>$</w:t>
            </w:r>
          </w:p>
        </w:tc>
        <w:tc>
          <w:tcPr>
            <w:tcW w:w="1400" w:type="dxa"/>
            <w:tcBorders>
              <w:top w:val="single" w:sz="8" w:space="0" w:color="808080"/>
              <w:left w:val="single" w:sz="8" w:space="0" w:color="808080"/>
              <w:bottom w:val="single" w:sz="8" w:space="0" w:color="808080"/>
              <w:right w:val="single" w:sz="8" w:space="0" w:color="808080"/>
            </w:tcBorders>
            <w:vAlign w:val="center"/>
          </w:tcPr>
          <w:p w14:paraId="106A2DDD" w14:textId="232FDEC2" w:rsidR="00B67A59" w:rsidRPr="00B67A59"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r>
      <w:tr w:rsidR="00B67A59" w:rsidRPr="00B67A59" w14:paraId="73EF7E5A" w14:textId="546E39F8" w:rsidTr="00B67A59">
        <w:trPr>
          <w:trHeight w:val="340"/>
          <w:jc w:val="center"/>
        </w:trPr>
        <w:tc>
          <w:tcPr>
            <w:tcW w:w="2266" w:type="dxa"/>
            <w:tcBorders>
              <w:top w:val="single" w:sz="8" w:space="0" w:color="808080"/>
              <w:left w:val="single" w:sz="4" w:space="0" w:color="808080"/>
              <w:bottom w:val="double" w:sz="4" w:space="0" w:color="808080"/>
              <w:right w:val="single" w:sz="4" w:space="0" w:color="808080"/>
            </w:tcBorders>
            <w:shd w:val="clear" w:color="auto" w:fill="auto"/>
            <w:noWrap/>
            <w:vAlign w:val="center"/>
            <w:hideMark/>
          </w:tcPr>
          <w:p w14:paraId="78F25ABF" w14:textId="5CAC70F2" w:rsidR="00B67A59" w:rsidRPr="006140CD" w:rsidRDefault="00B67A59" w:rsidP="00B67A59">
            <w:pPr>
              <w:spacing w:before="0" w:after="0" w:line="240" w:lineRule="auto"/>
              <w:rPr>
                <w:rFonts w:eastAsia="Times New Roman" w:cs="Times New Roman"/>
                <w:b/>
                <w:color w:val="000000"/>
                <w:sz w:val="16"/>
                <w:szCs w:val="24"/>
              </w:rPr>
            </w:pPr>
            <w:r w:rsidRPr="00B67A59">
              <w:rPr>
                <w:rFonts w:eastAsia="Times New Roman" w:cs="Times New Roman"/>
                <w:b/>
                <w:color w:val="000000"/>
                <w:sz w:val="16"/>
                <w:szCs w:val="24"/>
              </w:rPr>
              <w:t>2016-17</w:t>
            </w:r>
          </w:p>
        </w:tc>
        <w:tc>
          <w:tcPr>
            <w:tcW w:w="1400" w:type="dxa"/>
            <w:tcBorders>
              <w:top w:val="single" w:sz="8" w:space="0" w:color="808080"/>
              <w:left w:val="nil"/>
              <w:bottom w:val="double" w:sz="4" w:space="0" w:color="808080"/>
              <w:right w:val="single" w:sz="4" w:space="0" w:color="808080"/>
            </w:tcBorders>
            <w:shd w:val="clear" w:color="000000" w:fill="auto"/>
            <w:noWrap/>
            <w:vAlign w:val="center"/>
            <w:hideMark/>
          </w:tcPr>
          <w:p w14:paraId="04903C50" w14:textId="681FB356" w:rsidR="00B67A59" w:rsidRPr="006140CD" w:rsidRDefault="00B67A59" w:rsidP="00B67A59">
            <w:pPr>
              <w:pStyle w:val="NoSpacing"/>
              <w:jc w:val="center"/>
              <w:rPr>
                <w:rFonts w:cs="Menlo"/>
                <w:color w:val="0432FF"/>
                <w:sz w:val="16"/>
                <w:szCs w:val="16"/>
              </w:rPr>
            </w:pPr>
            <w:r w:rsidRPr="00B67A59">
              <w:rPr>
                <w:rFonts w:eastAsia="Times New Roman" w:cs="Times New Roman"/>
                <w:bCs/>
                <w:color w:val="000000"/>
                <w:sz w:val="16"/>
                <w:szCs w:val="16"/>
              </w:rPr>
              <w:t>$0</w:t>
            </w:r>
          </w:p>
        </w:tc>
        <w:tc>
          <w:tcPr>
            <w:tcW w:w="1400" w:type="dxa"/>
            <w:tcBorders>
              <w:top w:val="single" w:sz="8" w:space="0" w:color="808080"/>
              <w:left w:val="nil"/>
              <w:bottom w:val="double" w:sz="4" w:space="0" w:color="808080"/>
              <w:right w:val="single" w:sz="4" w:space="0" w:color="808080"/>
            </w:tcBorders>
            <w:shd w:val="clear" w:color="auto" w:fill="DBE5F1" w:themeFill="accent1" w:themeFillTint="33"/>
            <w:noWrap/>
            <w:vAlign w:val="center"/>
            <w:hideMark/>
          </w:tcPr>
          <w:p w14:paraId="2C668455" w14:textId="3751B373" w:rsidR="00B67A59" w:rsidRPr="006140CD" w:rsidRDefault="00B67A59" w:rsidP="00B67A59">
            <w:pPr>
              <w:spacing w:before="0" w:after="0" w:line="240" w:lineRule="auto"/>
              <w:jc w:val="center"/>
              <w:rPr>
                <w:rFonts w:ascii="Menlo" w:eastAsia="Times New Roman" w:hAnsi="Menlo" w:cs="Menlo"/>
                <w:color w:val="000000"/>
                <w:sz w:val="16"/>
                <w:szCs w:val="16"/>
              </w:rPr>
            </w:pPr>
            <w:r w:rsidRPr="00B67A59">
              <w:rPr>
                <w:rFonts w:ascii="Menlo" w:hAnsi="Menlo" w:cs="Menlo"/>
                <w:color w:val="0432FF"/>
                <w:sz w:val="16"/>
                <w:szCs w:val="16"/>
              </w:rPr>
              <w:t>$</w:t>
            </w:r>
          </w:p>
        </w:tc>
        <w:tc>
          <w:tcPr>
            <w:tcW w:w="1400" w:type="dxa"/>
            <w:tcBorders>
              <w:top w:val="single" w:sz="8" w:space="0" w:color="808080"/>
              <w:left w:val="nil"/>
              <w:bottom w:val="double" w:sz="4" w:space="0" w:color="808080"/>
              <w:right w:val="single" w:sz="4" w:space="0" w:color="808080"/>
            </w:tcBorders>
            <w:shd w:val="clear" w:color="000000" w:fill="auto"/>
            <w:vAlign w:val="center"/>
          </w:tcPr>
          <w:p w14:paraId="23B2D243" w14:textId="7E817D42" w:rsidR="00B67A59" w:rsidRPr="00B67A59" w:rsidRDefault="00B67A59" w:rsidP="00B67A59">
            <w:pPr>
              <w:spacing w:before="0" w:after="0" w:line="240" w:lineRule="auto"/>
              <w:jc w:val="center"/>
              <w:rPr>
                <w:rFonts w:eastAsia="Times New Roman" w:cs="Times New Roman"/>
                <w:color w:val="000000"/>
                <w:sz w:val="16"/>
                <w:szCs w:val="16"/>
              </w:rPr>
            </w:pPr>
            <w:r w:rsidRPr="00B67A59">
              <w:rPr>
                <w:rFonts w:eastAsia="Times New Roman" w:cs="Times New Roman"/>
                <w:bCs/>
                <w:color w:val="000000"/>
                <w:sz w:val="16"/>
                <w:szCs w:val="16"/>
              </w:rPr>
              <w:t>$0</w:t>
            </w:r>
          </w:p>
        </w:tc>
      </w:tr>
      <w:tr w:rsidR="00B67A59" w:rsidRPr="00B67A59" w14:paraId="435030EC" w14:textId="1E390EC9" w:rsidTr="00B67A59">
        <w:trPr>
          <w:trHeight w:val="320"/>
          <w:jc w:val="center"/>
        </w:trPr>
        <w:tc>
          <w:tcPr>
            <w:tcW w:w="2266" w:type="dxa"/>
            <w:tcBorders>
              <w:top w:val="double" w:sz="4" w:space="0" w:color="808080"/>
              <w:left w:val="nil"/>
              <w:bottom w:val="nil"/>
              <w:right w:val="nil"/>
            </w:tcBorders>
            <w:shd w:val="clear" w:color="auto" w:fill="auto"/>
            <w:noWrap/>
            <w:vAlign w:val="center"/>
            <w:hideMark/>
          </w:tcPr>
          <w:p w14:paraId="45CF3BDB" w14:textId="0DCED0D9" w:rsidR="00B67A59" w:rsidRPr="006140CD" w:rsidRDefault="00B67A59" w:rsidP="00B67A59">
            <w:pPr>
              <w:spacing w:before="0" w:after="0" w:line="240" w:lineRule="auto"/>
              <w:rPr>
                <w:rFonts w:eastAsia="Times New Roman" w:cs="Times New Roman"/>
                <w:b/>
                <w:bCs/>
                <w:color w:val="000000"/>
                <w:sz w:val="18"/>
                <w:szCs w:val="24"/>
              </w:rPr>
            </w:pPr>
            <w:r w:rsidRPr="00B67A59">
              <w:rPr>
                <w:rFonts w:eastAsia="Times New Roman" w:cs="Times New Roman"/>
                <w:b/>
                <w:bCs/>
                <w:color w:val="000000"/>
                <w:sz w:val="18"/>
                <w:szCs w:val="24"/>
              </w:rPr>
              <w:t>Total</w:t>
            </w:r>
          </w:p>
        </w:tc>
        <w:tc>
          <w:tcPr>
            <w:tcW w:w="1400" w:type="dxa"/>
            <w:tcBorders>
              <w:top w:val="double" w:sz="4" w:space="0" w:color="808080"/>
              <w:left w:val="nil"/>
              <w:bottom w:val="nil"/>
              <w:right w:val="nil"/>
            </w:tcBorders>
            <w:shd w:val="clear" w:color="auto" w:fill="auto"/>
            <w:noWrap/>
            <w:vAlign w:val="center"/>
            <w:hideMark/>
          </w:tcPr>
          <w:p w14:paraId="3A380F75" w14:textId="7B2C1D03" w:rsidR="00B67A59" w:rsidRPr="006140CD" w:rsidRDefault="00B67A59" w:rsidP="00B67A59">
            <w:pPr>
              <w:spacing w:before="0" w:after="0" w:line="240" w:lineRule="auto"/>
              <w:jc w:val="center"/>
              <w:rPr>
                <w:rFonts w:eastAsia="Times New Roman" w:cs="Times New Roman"/>
                <w:b/>
                <w:bCs/>
                <w:color w:val="000000"/>
                <w:sz w:val="18"/>
                <w:szCs w:val="24"/>
              </w:rPr>
            </w:pPr>
            <w:bookmarkStart w:id="51" w:name="OLE_LINK71"/>
            <w:bookmarkStart w:id="52" w:name="OLE_LINK72"/>
            <w:r w:rsidRPr="00B67A59">
              <w:rPr>
                <w:rFonts w:eastAsia="Times New Roman" w:cs="Times New Roman"/>
                <w:b/>
                <w:bCs/>
                <w:color w:val="000000"/>
                <w:sz w:val="18"/>
                <w:szCs w:val="24"/>
              </w:rPr>
              <w:t>$0</w:t>
            </w:r>
            <w:bookmarkEnd w:id="51"/>
            <w:bookmarkEnd w:id="52"/>
          </w:p>
        </w:tc>
        <w:tc>
          <w:tcPr>
            <w:tcW w:w="1400" w:type="dxa"/>
            <w:tcBorders>
              <w:top w:val="double" w:sz="4" w:space="0" w:color="808080"/>
              <w:left w:val="nil"/>
              <w:bottom w:val="nil"/>
              <w:right w:val="nil"/>
            </w:tcBorders>
            <w:shd w:val="clear" w:color="auto" w:fill="auto"/>
            <w:noWrap/>
            <w:vAlign w:val="center"/>
            <w:hideMark/>
          </w:tcPr>
          <w:p w14:paraId="13B5DF9C" w14:textId="06BB0046" w:rsidR="00B67A59" w:rsidRPr="006140CD" w:rsidRDefault="00B67A59" w:rsidP="00B67A59">
            <w:pPr>
              <w:spacing w:before="0" w:after="0" w:line="240" w:lineRule="auto"/>
              <w:jc w:val="center"/>
              <w:rPr>
                <w:rFonts w:eastAsia="Times New Roman" w:cs="Times New Roman"/>
                <w:sz w:val="18"/>
              </w:rPr>
            </w:pPr>
            <w:r w:rsidRPr="00B67A59">
              <w:rPr>
                <w:rFonts w:eastAsia="Times New Roman" w:cs="Times New Roman"/>
                <w:b/>
                <w:bCs/>
                <w:color w:val="000000"/>
                <w:sz w:val="18"/>
                <w:szCs w:val="24"/>
              </w:rPr>
              <w:t>$0</w:t>
            </w:r>
          </w:p>
        </w:tc>
        <w:tc>
          <w:tcPr>
            <w:tcW w:w="1400" w:type="dxa"/>
            <w:tcBorders>
              <w:top w:val="double" w:sz="4" w:space="0" w:color="808080"/>
              <w:left w:val="nil"/>
              <w:bottom w:val="nil"/>
              <w:right w:val="nil"/>
            </w:tcBorders>
            <w:vAlign w:val="center"/>
          </w:tcPr>
          <w:p w14:paraId="0DF90293" w14:textId="48AF4370" w:rsidR="00B67A59" w:rsidRPr="00B67A59" w:rsidRDefault="00B67A59" w:rsidP="00B67A59">
            <w:pPr>
              <w:spacing w:before="0" w:after="0" w:line="240" w:lineRule="auto"/>
              <w:jc w:val="center"/>
              <w:rPr>
                <w:rFonts w:eastAsia="Times New Roman" w:cs="Times New Roman"/>
                <w:sz w:val="18"/>
              </w:rPr>
            </w:pPr>
            <w:r w:rsidRPr="00B67A59">
              <w:rPr>
                <w:rFonts w:eastAsia="Times New Roman" w:cs="Times New Roman"/>
                <w:b/>
                <w:bCs/>
                <w:color w:val="000000"/>
                <w:sz w:val="18"/>
                <w:szCs w:val="24"/>
              </w:rPr>
              <w:t>$0</w:t>
            </w:r>
          </w:p>
        </w:tc>
      </w:tr>
    </w:tbl>
    <w:p w14:paraId="61619531" w14:textId="5355615A" w:rsidR="00F24379" w:rsidRPr="00F24379" w:rsidRDefault="004340CD" w:rsidP="00D66F62">
      <w:pPr>
        <w:keepNext/>
        <w:rPr>
          <w:i/>
        </w:rPr>
      </w:pPr>
      <w:bookmarkStart w:id="53" w:name="OLE_LINK69"/>
      <w:bookmarkStart w:id="54" w:name="OLE_LINK70"/>
      <w:bookmarkStart w:id="55" w:name="OLE_LINK33"/>
      <w:r w:rsidRPr="00CB3FFB">
        <w:rPr>
          <w:i/>
        </w:rPr>
        <w:t xml:space="preserve">Please identify </w:t>
      </w:r>
      <w:r w:rsidR="003D6BE2" w:rsidRPr="00CB3FFB">
        <w:rPr>
          <w:i/>
        </w:rPr>
        <w:t xml:space="preserve">challenges </w:t>
      </w:r>
      <w:r w:rsidRPr="00CB3FFB">
        <w:rPr>
          <w:i/>
        </w:rPr>
        <w:t>faced related to spending or encumbering AEBG funding</w:t>
      </w:r>
      <w:bookmarkEnd w:id="53"/>
      <w:bookmarkEnd w:id="54"/>
      <w:r w:rsidRPr="00CB3FFB">
        <w:rPr>
          <w:i/>
        </w:rPr>
        <w:t>.</w:t>
      </w:r>
    </w:p>
    <w:tbl>
      <w:tblPr>
        <w:tblStyle w:val="TableGridLight1"/>
        <w:tblW w:w="5000" w:type="pct"/>
        <w:shd w:val="clear" w:color="auto" w:fill="DBE5F1" w:themeFill="accent1" w:themeFillTint="33"/>
        <w:tblLook w:val="04A0" w:firstRow="1" w:lastRow="0" w:firstColumn="1" w:lastColumn="0" w:noHBand="0" w:noVBand="1"/>
      </w:tblPr>
      <w:tblGrid>
        <w:gridCol w:w="9576"/>
      </w:tblGrid>
      <w:tr w:rsidR="00F24379" w:rsidRPr="001C588D" w14:paraId="38B7D9F3" w14:textId="77777777" w:rsidTr="008822F4">
        <w:trPr>
          <w:trHeight w:val="2231"/>
        </w:trPr>
        <w:tc>
          <w:tcPr>
            <w:tcW w:w="9350" w:type="dxa"/>
            <w:shd w:val="clear" w:color="auto" w:fill="DBE5F1" w:themeFill="accent1" w:themeFillTint="33"/>
          </w:tcPr>
          <w:p w14:paraId="729E29D6" w14:textId="77777777" w:rsidR="00F24379" w:rsidRPr="001C588D" w:rsidRDefault="00F24379" w:rsidP="008822F4">
            <w:pPr>
              <w:rPr>
                <w:rFonts w:ascii="Menlo" w:hAnsi="Menlo" w:cs="Menlo"/>
                <w:sz w:val="15"/>
                <w:szCs w:val="16"/>
              </w:rPr>
            </w:pPr>
            <w:bookmarkStart w:id="56" w:name="OLE_LINK67"/>
            <w:bookmarkStart w:id="57" w:name="OLE_LINK68"/>
            <w:bookmarkEnd w:id="55"/>
          </w:p>
        </w:tc>
      </w:tr>
    </w:tbl>
    <w:p w14:paraId="6152C5BC" w14:textId="77777777" w:rsidR="00A365C9" w:rsidRPr="00A365C9" w:rsidRDefault="00D66F62" w:rsidP="00A365C9">
      <w:pPr>
        <w:rPr>
          <w:i/>
        </w:rPr>
      </w:pPr>
      <w:bookmarkStart w:id="58" w:name="OLE_LINK34"/>
      <w:r>
        <w:rPr>
          <w:i/>
        </w:rPr>
        <w:lastRenderedPageBreak/>
        <w:t xml:space="preserve">Please describe your approach to incorporating </w:t>
      </w:r>
      <w:r w:rsidR="003D6BE2" w:rsidRPr="004340CD">
        <w:rPr>
          <w:i/>
        </w:rPr>
        <w:t xml:space="preserve">remaining funds from 2015-16 and 2016-17 </w:t>
      </w:r>
      <w:r>
        <w:rPr>
          <w:i/>
        </w:rPr>
        <w:t>into activities planned for 2017-18.</w:t>
      </w:r>
      <w:bookmarkStart w:id="59" w:name="OLE_LINK89"/>
      <w:bookmarkStart w:id="60" w:name="OLE_LINK90"/>
      <w:r>
        <w:rPr>
          <w:i/>
        </w:rPr>
        <w:t xml:space="preserve"> (Limit: 250 words)</w:t>
      </w:r>
      <w:bookmarkEnd w:id="59"/>
      <w:bookmarkEnd w:id="60"/>
    </w:p>
    <w:tbl>
      <w:tblPr>
        <w:tblStyle w:val="TableGridLight1"/>
        <w:tblW w:w="5000" w:type="pct"/>
        <w:shd w:val="clear" w:color="auto" w:fill="DBE5F1" w:themeFill="accent1" w:themeFillTint="33"/>
        <w:tblLook w:val="04A0" w:firstRow="1" w:lastRow="0" w:firstColumn="1" w:lastColumn="0" w:noHBand="0" w:noVBand="1"/>
      </w:tblPr>
      <w:tblGrid>
        <w:gridCol w:w="9576"/>
      </w:tblGrid>
      <w:tr w:rsidR="00A365C9" w:rsidRPr="001C588D" w14:paraId="12B20FB7" w14:textId="77777777" w:rsidTr="00A365C9">
        <w:trPr>
          <w:trHeight w:val="2231"/>
        </w:trPr>
        <w:tc>
          <w:tcPr>
            <w:tcW w:w="9350" w:type="dxa"/>
            <w:shd w:val="clear" w:color="auto" w:fill="DBE5F1" w:themeFill="accent1" w:themeFillTint="33"/>
          </w:tcPr>
          <w:p w14:paraId="3F78A72C" w14:textId="77777777" w:rsidR="003D6BE2" w:rsidRPr="001C588D" w:rsidRDefault="003D6BE2" w:rsidP="00CC7677">
            <w:pPr>
              <w:rPr>
                <w:rFonts w:ascii="Menlo" w:hAnsi="Menlo" w:cs="Menlo"/>
                <w:sz w:val="15"/>
                <w:szCs w:val="16"/>
              </w:rPr>
            </w:pPr>
            <w:bookmarkStart w:id="61" w:name="OLE_LINK62"/>
            <w:bookmarkStart w:id="62" w:name="OLE_LINK63"/>
            <w:bookmarkStart w:id="63" w:name="OLE_LINK79"/>
            <w:bookmarkEnd w:id="56"/>
            <w:bookmarkEnd w:id="57"/>
            <w:bookmarkEnd w:id="58"/>
          </w:p>
        </w:tc>
      </w:tr>
    </w:tbl>
    <w:bookmarkEnd w:id="61"/>
    <w:bookmarkEnd w:id="62"/>
    <w:bookmarkEnd w:id="63"/>
    <w:p w14:paraId="541192F5" w14:textId="04399FCE" w:rsidR="00824946" w:rsidRDefault="00824946" w:rsidP="00824946">
      <w:pPr>
        <w:pStyle w:val="Heading1"/>
      </w:pPr>
      <w:r>
        <w:t>Section 3: CERTIFICATION AND SUBMISSION</w:t>
      </w:r>
    </w:p>
    <w:p w14:paraId="31D139D7" w14:textId="1FB9181F" w:rsidR="0008451F" w:rsidRDefault="001C735A" w:rsidP="0008451F">
      <w:pPr>
        <w:rPr>
          <w:b/>
          <w:i/>
        </w:rPr>
      </w:pPr>
      <w:r>
        <w:rPr>
          <w:noProof/>
        </w:rPr>
        <mc:AlternateContent>
          <mc:Choice Requires="wps">
            <w:drawing>
              <wp:anchor distT="73025" distB="73025" distL="114300" distR="114300" simplePos="0" relativeHeight="251659264" behindDoc="0" locked="0" layoutInCell="1" allowOverlap="1" wp14:anchorId="6ACF2053" wp14:editId="3DE8559F">
                <wp:simplePos x="0" y="0"/>
                <wp:positionH relativeFrom="column">
                  <wp:posOffset>1562100</wp:posOffset>
                </wp:positionH>
                <wp:positionV relativeFrom="paragraph">
                  <wp:posOffset>539115</wp:posOffset>
                </wp:positionV>
                <wp:extent cx="2916936" cy="310896"/>
                <wp:effectExtent l="0" t="0" r="29845" b="19685"/>
                <wp:wrapTopAndBottom/>
                <wp:docPr id="5"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6936" cy="3108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FB069B" w14:textId="30C36F26" w:rsidR="00A365C9" w:rsidRDefault="00A365C9" w:rsidP="00A365C9">
                            <w:pPr>
                              <w:spacing w:before="0" w:after="0" w:line="240" w:lineRule="auto"/>
                              <w:jc w:val="center"/>
                            </w:pPr>
                            <w:r>
                              <w:t xml:space="preserve">Download 2017-18 </w:t>
                            </w:r>
                            <w:r w:rsidR="00296028">
                              <w:t>General</w:t>
                            </w:r>
                            <w:r>
                              <w:t xml:space="preserve"> Assurances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F2053" id="Rounded Rectangle 2" o:spid="_x0000_s1026" style="position:absolute;margin-left:123pt;margin-top:42.45pt;width:229.7pt;height:24.5pt;z-index:251659264;visibility:visible;mso-wrap-style:square;mso-width-percent:0;mso-height-percent:0;mso-wrap-distance-left:9pt;mso-wrap-distance-top:5.75pt;mso-wrap-distance-right:9pt;mso-wrap-distance-bottom:5.7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" fillcolor="#4f81bd [3204]" strokecolor="#243f60 [1604]" strokeweight="2pt">
                <v:path arrowok="t"/>
                <v:textbox>
                  <w:txbxContent>
                    <w:p w14:paraId="2AFB069B" w14:textId="30C36F26" w:rsidR="00A365C9" w:rsidRDefault="00A365C9" w:rsidP="00A365C9">
                      <w:pPr>
                        <w:spacing w:before="0" w:after="0" w:line="240" w:lineRule="auto"/>
                        <w:jc w:val="center"/>
                      </w:pPr>
                      <w:r>
                        <w:t xml:space="preserve">Download 2017-18 </w:t>
                      </w:r>
                      <w:r w:rsidR="00296028">
                        <w:t>General</w:t>
                      </w:r>
                      <w:r>
                        <w:t xml:space="preserve"> Assurances</w:t>
                      </w:r>
                    </w:p>
                  </w:txbxContent>
                </v:textbox>
                <w10:wrap type="topAndBottom"/>
              </v:roundrect>
            </w:pict>
          </mc:Fallback>
        </mc:AlternateContent>
      </w:r>
      <w:r w:rsidR="00A365C9" w:rsidRPr="00A365C9">
        <w:rPr>
          <w:i/>
        </w:rPr>
        <w:t xml:space="preserve">As a condition of receiving AEBG funds, each Consortium must confirm they have read, understand, and agree to adhere to the measures put forth in the </w:t>
      </w:r>
      <w:bookmarkStart w:id="64" w:name="OLE_LINK7"/>
      <w:bookmarkStart w:id="65" w:name="OLE_LINK8"/>
      <w:r w:rsidR="0008451F">
        <w:rPr>
          <w:b/>
          <w:i/>
        </w:rPr>
        <w:t>2017–</w:t>
      </w:r>
      <w:r w:rsidR="00A365C9" w:rsidRPr="00A365C9">
        <w:rPr>
          <w:b/>
          <w:i/>
        </w:rPr>
        <w:t xml:space="preserve">18 AEBG </w:t>
      </w:r>
      <w:r w:rsidR="00296028">
        <w:rPr>
          <w:b/>
          <w:i/>
        </w:rPr>
        <w:t>General</w:t>
      </w:r>
      <w:r w:rsidR="00A365C9" w:rsidRPr="00A365C9">
        <w:rPr>
          <w:b/>
          <w:i/>
        </w:rPr>
        <w:t xml:space="preserve"> Assurances </w:t>
      </w:r>
      <w:bookmarkEnd w:id="64"/>
      <w:bookmarkEnd w:id="65"/>
      <w:r w:rsidR="00A365C9" w:rsidRPr="00A365C9">
        <w:rPr>
          <w:b/>
          <w:i/>
        </w:rPr>
        <w:t>Document.</w:t>
      </w:r>
      <w:r w:rsidR="0008451F">
        <w:rPr>
          <w:b/>
          <w:i/>
        </w:rPr>
        <w:t xml:space="preserve"> </w:t>
      </w:r>
    </w:p>
    <w:p w14:paraId="61BEBEC6" w14:textId="01192D37" w:rsidR="0008451F" w:rsidRPr="0008451F" w:rsidRDefault="0008451F" w:rsidP="0008451F">
      <w:pPr>
        <w:rPr>
          <w:b/>
        </w:rPr>
      </w:pPr>
      <w:bookmarkStart w:id="66" w:name="OLE_LINK18"/>
      <w:bookmarkStart w:id="67" w:name="OLE_LINK19"/>
      <w:r w:rsidRPr="0008451F">
        <w:rPr>
          <w:b/>
        </w:rPr>
        <w:t>Failure to meet the requirements listed</w:t>
      </w:r>
      <w:r>
        <w:rPr>
          <w:b/>
        </w:rPr>
        <w:t xml:space="preserve"> in the</w:t>
      </w:r>
      <w:r w:rsidRPr="0008451F">
        <w:rPr>
          <w:b/>
        </w:rPr>
        <w:t xml:space="preserve"> </w:t>
      </w:r>
      <w:r w:rsidRPr="0008451F">
        <w:rPr>
          <w:b/>
          <w:i/>
        </w:rPr>
        <w:t xml:space="preserve">2017–18 AEBG </w:t>
      </w:r>
      <w:r w:rsidR="00296028">
        <w:rPr>
          <w:b/>
          <w:i/>
        </w:rPr>
        <w:t>General</w:t>
      </w:r>
      <w:r w:rsidRPr="0008451F">
        <w:rPr>
          <w:b/>
          <w:i/>
        </w:rPr>
        <w:t xml:space="preserve"> Assurances Document</w:t>
      </w:r>
      <w:r>
        <w:rPr>
          <w:b/>
        </w:rPr>
        <w:t xml:space="preserve"> </w:t>
      </w:r>
      <w:r w:rsidRPr="0008451F">
        <w:rPr>
          <w:b/>
        </w:rPr>
        <w:t>may result in a determination of non-compliance and lead to partial or complete loss of Consortium and / or Member funding.</w:t>
      </w:r>
    </w:p>
    <w:bookmarkEnd w:id="66"/>
    <w:bookmarkEnd w:id="67"/>
    <w:p w14:paraId="51438262" w14:textId="77777777" w:rsidR="00A365C9" w:rsidRPr="00A365C9" w:rsidRDefault="00A365C9" w:rsidP="00A365C9">
      <w:pPr>
        <w:pStyle w:val="Heading2"/>
      </w:pPr>
      <w:r w:rsidRPr="00A365C9">
        <w:t xml:space="preserve">Certification </w:t>
      </w:r>
      <w:bookmarkStart w:id="68" w:name="OLE_LINK15"/>
      <w:r w:rsidRPr="00A365C9">
        <w:t>(Required)</w:t>
      </w:r>
      <w:bookmarkEnd w:id="68"/>
    </w:p>
    <w:p w14:paraId="25EDDBB8" w14:textId="1B767DE2" w:rsidR="00A365C9" w:rsidRPr="00A365C9" w:rsidRDefault="00A365C9" w:rsidP="00A365C9">
      <w:pPr>
        <w:pStyle w:val="ListParagraph"/>
        <w:numPr>
          <w:ilvl w:val="0"/>
          <w:numId w:val="4"/>
        </w:numPr>
      </w:pPr>
      <w:r w:rsidRPr="00A365C9">
        <w:t xml:space="preserve">I hereby certify that the Consortium operates in a manner consistent with all legislative mandates, Consortium, and Member requirements as set forth in the by the AEBG Office and the </w:t>
      </w:r>
      <w:bookmarkStart w:id="69" w:name="OLE_LINK11"/>
      <w:bookmarkStart w:id="70" w:name="OLE_LINK14"/>
      <w:r w:rsidRPr="00A365C9">
        <w:t xml:space="preserve">AEBG </w:t>
      </w:r>
      <w:r w:rsidR="00296028">
        <w:t>2017–18</w:t>
      </w:r>
      <w:r w:rsidR="005670D3">
        <w:t xml:space="preserve"> </w:t>
      </w:r>
      <w:r w:rsidRPr="00A365C9">
        <w:t>Program Assurance</w:t>
      </w:r>
      <w:bookmarkEnd w:id="69"/>
      <w:bookmarkEnd w:id="70"/>
      <w:r w:rsidRPr="00A365C9">
        <w:t>s Document.</w:t>
      </w:r>
    </w:p>
    <w:p w14:paraId="3112EDD3" w14:textId="77777777" w:rsidR="00A365C9" w:rsidRDefault="00A365C9" w:rsidP="00A365C9">
      <w:pPr>
        <w:pStyle w:val="ListParagraph"/>
        <w:numPr>
          <w:ilvl w:val="0"/>
          <w:numId w:val="4"/>
        </w:numPr>
      </w:pPr>
      <w:r w:rsidRPr="00A365C9">
        <w:t>I hereby certify a) the information contained in this report is true and accurate to the best of my knowledge, b) that this Annual Plan has been approved following established Consortium governance policies, and c) that I am an official representative of the Consortium authorized to submit this Annual Plan on its behalf.</w:t>
      </w:r>
    </w:p>
    <w:p w14:paraId="3F3B8E4E" w14:textId="0DEAE5D0" w:rsidR="00F4130F" w:rsidRDefault="00A365C9" w:rsidP="00B75B3F">
      <w:pPr>
        <w:rPr>
          <w:b/>
        </w:rPr>
      </w:pPr>
      <w:bookmarkStart w:id="71" w:name="OLE_LINK46"/>
      <w:bookmarkStart w:id="72" w:name="OLE_LINK47"/>
      <w:r w:rsidRPr="00296028">
        <w:rPr>
          <w:b/>
        </w:rPr>
        <w:t>Signature</w:t>
      </w:r>
      <w:r w:rsidR="00296028" w:rsidRPr="00296028">
        <w:rPr>
          <w:b/>
        </w:rPr>
        <w:t xml:space="preserve"> (Required)</w:t>
      </w:r>
    </w:p>
    <w:p w14:paraId="077F14D6" w14:textId="77777777" w:rsidR="00F4130F" w:rsidRDefault="00F4130F">
      <w:pPr>
        <w:rPr>
          <w:b/>
        </w:rPr>
      </w:pPr>
      <w:r>
        <w:rPr>
          <w:b/>
        </w:rPr>
        <w:br w:type="page"/>
      </w:r>
    </w:p>
    <w:p w14:paraId="4F265DD7" w14:textId="6979F8E6" w:rsidR="00740DBD" w:rsidRDefault="00625527" w:rsidP="00B75B3F">
      <w:pPr>
        <w:rPr>
          <w:b/>
        </w:rPr>
      </w:pPr>
      <w:r>
        <w:rPr>
          <w:b/>
        </w:rPr>
        <w:lastRenderedPageBreak/>
        <w:t>Revision History</w:t>
      </w:r>
    </w:p>
    <w:tbl>
      <w:tblPr>
        <w:tblStyle w:val="GridTable21"/>
        <w:tblW w:w="5000" w:type="pct"/>
        <w:tblLook w:val="04A0" w:firstRow="1" w:lastRow="0" w:firstColumn="1" w:lastColumn="0" w:noHBand="0" w:noVBand="1"/>
      </w:tblPr>
      <w:tblGrid>
        <w:gridCol w:w="1180"/>
        <w:gridCol w:w="7387"/>
        <w:gridCol w:w="1009"/>
      </w:tblGrid>
      <w:tr w:rsidR="00625527" w:rsidRPr="00625527" w14:paraId="227A6AFD" w14:textId="77777777" w:rsidTr="005F1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1126F557" w14:textId="091BC894" w:rsidR="00625527" w:rsidRPr="00625527" w:rsidRDefault="00625527" w:rsidP="00625527">
            <w:pPr>
              <w:spacing w:before="0"/>
              <w:jc w:val="center"/>
            </w:pPr>
            <w:r w:rsidRPr="00625527">
              <w:t>Date</w:t>
            </w:r>
          </w:p>
        </w:tc>
        <w:tc>
          <w:tcPr>
            <w:tcW w:w="7213" w:type="dxa"/>
          </w:tcPr>
          <w:p w14:paraId="1E9EB29F" w14:textId="040D734E" w:rsidR="00625527" w:rsidRPr="00625527" w:rsidRDefault="00625527" w:rsidP="00625527">
            <w:pPr>
              <w:spacing w:before="0"/>
              <w:jc w:val="center"/>
              <w:cnfStyle w:val="100000000000" w:firstRow="1" w:lastRow="0" w:firstColumn="0" w:lastColumn="0" w:oddVBand="0" w:evenVBand="0" w:oddHBand="0" w:evenHBand="0" w:firstRowFirstColumn="0" w:firstRowLastColumn="0" w:lastRowFirstColumn="0" w:lastRowLastColumn="0"/>
            </w:pPr>
            <w:r w:rsidRPr="00625527">
              <w:t>Description / Reason for Changes</w:t>
            </w:r>
          </w:p>
        </w:tc>
        <w:tc>
          <w:tcPr>
            <w:tcW w:w="985" w:type="dxa"/>
          </w:tcPr>
          <w:p w14:paraId="49373116" w14:textId="130D2BDD" w:rsidR="00625527" w:rsidRPr="00625527" w:rsidRDefault="00625527" w:rsidP="00625527">
            <w:pPr>
              <w:spacing w:before="0"/>
              <w:jc w:val="center"/>
              <w:cnfStyle w:val="100000000000" w:firstRow="1" w:lastRow="0" w:firstColumn="0" w:lastColumn="0" w:oddVBand="0" w:evenVBand="0" w:oddHBand="0" w:evenHBand="0" w:firstRowFirstColumn="0" w:firstRowLastColumn="0" w:lastRowFirstColumn="0" w:lastRowLastColumn="0"/>
            </w:pPr>
            <w:r w:rsidRPr="00625527">
              <w:t>Version</w:t>
            </w:r>
          </w:p>
        </w:tc>
      </w:tr>
      <w:tr w:rsidR="00625527" w14:paraId="3109B091" w14:textId="77777777" w:rsidTr="005F1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4D673963" w14:textId="353D0564" w:rsidR="00625527" w:rsidRDefault="00625527" w:rsidP="00625527">
            <w:pPr>
              <w:spacing w:before="0"/>
              <w:jc w:val="center"/>
              <w:rPr>
                <w:b w:val="0"/>
              </w:rPr>
            </w:pPr>
            <w:r>
              <w:rPr>
                <w:b w:val="0"/>
              </w:rPr>
              <w:t>5/17/2017</w:t>
            </w:r>
          </w:p>
        </w:tc>
        <w:tc>
          <w:tcPr>
            <w:tcW w:w="7213" w:type="dxa"/>
          </w:tcPr>
          <w:p w14:paraId="0C115DC4" w14:textId="776408EC" w:rsidR="00625527" w:rsidRPr="005F13F9" w:rsidRDefault="00625527" w:rsidP="00625527">
            <w:pPr>
              <w:spacing w:before="0"/>
              <w:cnfStyle w:val="000000100000" w:firstRow="0" w:lastRow="0" w:firstColumn="0" w:lastColumn="0" w:oddVBand="0" w:evenVBand="0" w:oddHBand="1" w:evenHBand="0" w:firstRowFirstColumn="0" w:firstRowLastColumn="0" w:lastRowFirstColumn="0" w:lastRowLastColumn="0"/>
            </w:pPr>
            <w:r w:rsidRPr="005F13F9">
              <w:t>Initial release</w:t>
            </w:r>
          </w:p>
        </w:tc>
        <w:tc>
          <w:tcPr>
            <w:tcW w:w="985" w:type="dxa"/>
          </w:tcPr>
          <w:p w14:paraId="1146D0AB" w14:textId="53B72CC3" w:rsidR="00625527" w:rsidRDefault="00625527" w:rsidP="00625527">
            <w:pPr>
              <w:spacing w:before="0"/>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625527" w14:paraId="3D8A98FC" w14:textId="77777777" w:rsidTr="005F13F9">
        <w:tc>
          <w:tcPr>
            <w:cnfStyle w:val="001000000000" w:firstRow="0" w:lastRow="0" w:firstColumn="1" w:lastColumn="0" w:oddVBand="0" w:evenVBand="0" w:oddHBand="0" w:evenHBand="0" w:firstRowFirstColumn="0" w:firstRowLastColumn="0" w:lastRowFirstColumn="0" w:lastRowLastColumn="0"/>
            <w:tcW w:w="1152" w:type="dxa"/>
          </w:tcPr>
          <w:p w14:paraId="5BC76831" w14:textId="01048AEC" w:rsidR="00625527" w:rsidRDefault="00625527" w:rsidP="00625527">
            <w:pPr>
              <w:spacing w:before="0"/>
              <w:jc w:val="center"/>
              <w:rPr>
                <w:b w:val="0"/>
              </w:rPr>
            </w:pPr>
            <w:r>
              <w:rPr>
                <w:b w:val="0"/>
              </w:rPr>
              <w:t>6/1/2017</w:t>
            </w:r>
          </w:p>
        </w:tc>
        <w:tc>
          <w:tcPr>
            <w:tcW w:w="7213" w:type="dxa"/>
          </w:tcPr>
          <w:p w14:paraId="7C8B9D97" w14:textId="77777777" w:rsidR="00625527" w:rsidRPr="005F13F9" w:rsidRDefault="00625527" w:rsidP="00625527">
            <w:pPr>
              <w:spacing w:before="0"/>
              <w:cnfStyle w:val="000000000000" w:firstRow="0" w:lastRow="0" w:firstColumn="0" w:lastColumn="0" w:oddVBand="0" w:evenVBand="0" w:oddHBand="0" w:evenHBand="0" w:firstRowFirstColumn="0" w:firstRowLastColumn="0" w:lastRowFirstColumn="0" w:lastRowLastColumn="0"/>
            </w:pPr>
            <w:r w:rsidRPr="005F13F9">
              <w:t>Added new sections for key initiatives by objective</w:t>
            </w:r>
          </w:p>
          <w:p w14:paraId="0BF4FE83" w14:textId="1E0AF7B5" w:rsidR="00625527" w:rsidRPr="005F13F9" w:rsidRDefault="00625527" w:rsidP="00625527">
            <w:pPr>
              <w:keepNext/>
              <w:spacing w:before="0"/>
              <w:cnfStyle w:val="000000000000" w:firstRow="0" w:lastRow="0" w:firstColumn="0" w:lastColumn="0" w:oddVBand="0" w:evenVBand="0" w:oddHBand="0" w:evenHBand="0" w:firstRowFirstColumn="0" w:firstRowLastColumn="0" w:lastRowFirstColumn="0" w:lastRowLastColumn="0"/>
              <w:rPr>
                <w:i/>
              </w:rPr>
            </w:pPr>
            <w:r w:rsidRPr="005F13F9">
              <w:t>Corrected cut / paste error related to funding prompt “</w:t>
            </w:r>
            <w:r w:rsidRPr="005F13F9">
              <w:rPr>
                <w:i/>
              </w:rPr>
              <w:t>Please identify challenges faced related to spending or encumbering AEBG funding”</w:t>
            </w:r>
          </w:p>
        </w:tc>
        <w:tc>
          <w:tcPr>
            <w:tcW w:w="985" w:type="dxa"/>
          </w:tcPr>
          <w:p w14:paraId="50D4B1D8" w14:textId="41C6D3D5" w:rsidR="00625527" w:rsidRDefault="00625527" w:rsidP="00625527">
            <w:pPr>
              <w:spacing w:before="0"/>
              <w:jc w:val="center"/>
              <w:cnfStyle w:val="000000000000" w:firstRow="0" w:lastRow="0" w:firstColumn="0" w:lastColumn="0" w:oddVBand="0" w:evenVBand="0" w:oddHBand="0" w:evenHBand="0" w:firstRowFirstColumn="0" w:firstRowLastColumn="0" w:lastRowFirstColumn="0" w:lastRowLastColumn="0"/>
              <w:rPr>
                <w:b/>
              </w:rPr>
            </w:pPr>
            <w:r>
              <w:rPr>
                <w:b/>
              </w:rPr>
              <w:t>2</w:t>
            </w:r>
          </w:p>
        </w:tc>
      </w:tr>
      <w:tr w:rsidR="002339A0" w:rsidRPr="002339A0" w14:paraId="5492F0A0" w14:textId="77777777" w:rsidTr="005F1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Pr>
          <w:p w14:paraId="14885F91" w14:textId="41795A10" w:rsidR="002339A0" w:rsidRPr="002339A0" w:rsidRDefault="002339A0" w:rsidP="00625527">
            <w:pPr>
              <w:spacing w:before="0"/>
              <w:jc w:val="center"/>
              <w:rPr>
                <w:b w:val="0"/>
              </w:rPr>
            </w:pPr>
            <w:r w:rsidRPr="002339A0">
              <w:rPr>
                <w:b w:val="0"/>
              </w:rPr>
              <w:t>6/12/2017</w:t>
            </w:r>
          </w:p>
        </w:tc>
        <w:tc>
          <w:tcPr>
            <w:tcW w:w="7213" w:type="dxa"/>
          </w:tcPr>
          <w:p w14:paraId="00C857D2" w14:textId="4FDB7AA7" w:rsidR="002339A0" w:rsidRDefault="002339A0" w:rsidP="002339A0">
            <w:pPr>
              <w:spacing w:before="0" w:line="276" w:lineRule="auto"/>
              <w:cnfStyle w:val="000000100000" w:firstRow="0" w:lastRow="0" w:firstColumn="0" w:lastColumn="0" w:oddVBand="0" w:evenVBand="0" w:oddHBand="1" w:evenHBand="0" w:firstRowFirstColumn="0" w:firstRowLastColumn="0" w:lastRowFirstColumn="0" w:lastRowLastColumn="0"/>
            </w:pPr>
            <w:r>
              <w:t>Several updates based on feedback from the field:</w:t>
            </w:r>
          </w:p>
          <w:p w14:paraId="277F9A42" w14:textId="01D6F1E1"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Removed column (“</w:t>
            </w:r>
            <w:r w:rsidRPr="002339A0">
              <w:t>What strategies do you plan to implement in the coming year to address these needs?”</w:t>
            </w:r>
            <w:r>
              <w:t>) from Gaps table</w:t>
            </w:r>
          </w:p>
          <w:p w14:paraId="1D6601DA" w14:textId="77777777"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Provided additional detail in Objectives tables regarding intervention column</w:t>
            </w:r>
          </w:p>
          <w:p w14:paraId="50E38BD2" w14:textId="77777777" w:rsid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Parsed out prior year activities into individual rows (rather than one for all strategies)</w:t>
            </w:r>
          </w:p>
          <w:p w14:paraId="4EC6FB57" w14:textId="753C4B63" w:rsidR="002339A0" w:rsidRPr="002339A0" w:rsidRDefault="002339A0" w:rsidP="002339A0">
            <w:pPr>
              <w:pStyle w:val="ListParagraph"/>
              <w:numPr>
                <w:ilvl w:val="0"/>
                <w:numId w:val="14"/>
              </w:numPr>
              <w:spacing w:before="0"/>
              <w:ind w:hanging="189"/>
              <w:cnfStyle w:val="000000100000" w:firstRow="0" w:lastRow="0" w:firstColumn="0" w:lastColumn="0" w:oddVBand="0" w:evenVBand="0" w:oddHBand="1" w:evenHBand="0" w:firstRowFirstColumn="0" w:firstRowLastColumn="0" w:lastRowFirstColumn="0" w:lastRowLastColumn="0"/>
            </w:pPr>
            <w:r>
              <w:t>Expanded number of activities per program area from three to five</w:t>
            </w:r>
          </w:p>
        </w:tc>
        <w:tc>
          <w:tcPr>
            <w:tcW w:w="985" w:type="dxa"/>
          </w:tcPr>
          <w:p w14:paraId="42A52540" w14:textId="43964837" w:rsidR="002339A0" w:rsidRPr="005F13F9" w:rsidRDefault="005F13F9" w:rsidP="00625527">
            <w:pPr>
              <w:spacing w:before="0"/>
              <w:jc w:val="center"/>
              <w:cnfStyle w:val="000000100000" w:firstRow="0" w:lastRow="0" w:firstColumn="0" w:lastColumn="0" w:oddVBand="0" w:evenVBand="0" w:oddHBand="1" w:evenHBand="0" w:firstRowFirstColumn="0" w:firstRowLastColumn="0" w:lastRowFirstColumn="0" w:lastRowLastColumn="0"/>
              <w:rPr>
                <w:b/>
              </w:rPr>
            </w:pPr>
            <w:r w:rsidRPr="005F13F9">
              <w:rPr>
                <w:b/>
              </w:rPr>
              <w:t>3</w:t>
            </w:r>
          </w:p>
        </w:tc>
      </w:tr>
      <w:bookmarkEnd w:id="71"/>
      <w:bookmarkEnd w:id="72"/>
    </w:tbl>
    <w:p w14:paraId="76745F53" w14:textId="4477E5CF" w:rsidR="00625527" w:rsidRPr="00296028" w:rsidRDefault="00625527" w:rsidP="00B75B3F">
      <w:pPr>
        <w:rPr>
          <w:b/>
        </w:rPr>
      </w:pPr>
    </w:p>
    <w:sectPr w:rsidR="00625527" w:rsidRPr="00296028" w:rsidSect="00AA294D">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B1218" w14:textId="77777777" w:rsidR="005D20A8" w:rsidRDefault="005D20A8" w:rsidP="00D66F62">
      <w:pPr>
        <w:spacing w:before="0" w:after="0" w:line="240" w:lineRule="auto"/>
      </w:pPr>
      <w:r>
        <w:separator/>
      </w:r>
    </w:p>
  </w:endnote>
  <w:endnote w:type="continuationSeparator" w:id="0">
    <w:p w14:paraId="44BCE49F" w14:textId="77777777" w:rsidR="005D20A8" w:rsidRDefault="005D20A8" w:rsidP="00D66F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enlo">
    <w:altName w:val="Arial"/>
    <w:charset w:val="00"/>
    <w:family w:val="swiss"/>
    <w:pitch w:val="fixed"/>
    <w:sig w:usb0="00000000" w:usb1="D200F9FB" w:usb2="02000028" w:usb3="00000000" w:csb0="000001D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8B96" w14:textId="77777777" w:rsidR="00D66F62" w:rsidRDefault="00674F71" w:rsidP="004E0809">
    <w:pPr>
      <w:pStyle w:val="Footer"/>
      <w:framePr w:wrap="none" w:vAnchor="text" w:hAnchor="margin" w:xAlign="right" w:y="1"/>
      <w:rPr>
        <w:rStyle w:val="PageNumber"/>
      </w:rPr>
    </w:pPr>
    <w:r>
      <w:rPr>
        <w:rStyle w:val="PageNumber"/>
      </w:rPr>
      <w:fldChar w:fldCharType="begin"/>
    </w:r>
    <w:r w:rsidR="00D66F62">
      <w:rPr>
        <w:rStyle w:val="PageNumber"/>
      </w:rPr>
      <w:instrText xml:space="preserve">PAGE  </w:instrText>
    </w:r>
    <w:r>
      <w:rPr>
        <w:rStyle w:val="PageNumber"/>
      </w:rPr>
      <w:fldChar w:fldCharType="end"/>
    </w:r>
  </w:p>
  <w:p w14:paraId="5CE3C505" w14:textId="77777777" w:rsidR="00D66F62" w:rsidRDefault="00674F71" w:rsidP="00D66F62">
    <w:pPr>
      <w:pStyle w:val="Footer"/>
      <w:framePr w:wrap="none" w:vAnchor="text" w:hAnchor="margin" w:xAlign="right" w:y="1"/>
      <w:ind w:right="360"/>
      <w:rPr>
        <w:rStyle w:val="PageNumber"/>
      </w:rPr>
    </w:pPr>
    <w:r>
      <w:rPr>
        <w:rStyle w:val="PageNumber"/>
      </w:rPr>
      <w:fldChar w:fldCharType="begin"/>
    </w:r>
    <w:r w:rsidR="00D66F62">
      <w:rPr>
        <w:rStyle w:val="PageNumber"/>
      </w:rPr>
      <w:instrText xml:space="preserve">PAGE  </w:instrText>
    </w:r>
    <w:r>
      <w:rPr>
        <w:rStyle w:val="PageNumber"/>
      </w:rPr>
      <w:fldChar w:fldCharType="end"/>
    </w:r>
  </w:p>
  <w:p w14:paraId="290A2E41" w14:textId="77777777" w:rsidR="00D66F62" w:rsidRDefault="00D66F62" w:rsidP="00D66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ED88" w14:textId="5B2F1401" w:rsidR="00D66F62" w:rsidRDefault="00674F71" w:rsidP="004E0809">
    <w:pPr>
      <w:pStyle w:val="Footer"/>
      <w:framePr w:wrap="none" w:vAnchor="text" w:hAnchor="margin" w:xAlign="right" w:y="1"/>
      <w:rPr>
        <w:rStyle w:val="PageNumber"/>
      </w:rPr>
    </w:pPr>
    <w:r>
      <w:rPr>
        <w:rStyle w:val="PageNumber"/>
      </w:rPr>
      <w:fldChar w:fldCharType="begin"/>
    </w:r>
    <w:r w:rsidR="00D66F62">
      <w:rPr>
        <w:rStyle w:val="PageNumber"/>
      </w:rPr>
      <w:instrText xml:space="preserve">PAGE  </w:instrText>
    </w:r>
    <w:r>
      <w:rPr>
        <w:rStyle w:val="PageNumber"/>
      </w:rPr>
      <w:fldChar w:fldCharType="separate"/>
    </w:r>
    <w:r w:rsidR="00BF1AAB">
      <w:rPr>
        <w:rStyle w:val="PageNumber"/>
        <w:noProof/>
      </w:rPr>
      <w:t>9</w:t>
    </w:r>
    <w:r>
      <w:rPr>
        <w:rStyle w:val="PageNumber"/>
      </w:rPr>
      <w:fldChar w:fldCharType="end"/>
    </w:r>
    <w:r w:rsidR="00296028">
      <w:rPr>
        <w:rStyle w:val="PageNumber"/>
      </w:rPr>
      <w:t xml:space="preserve"> of </w:t>
    </w:r>
    <w:r w:rsidR="00296028">
      <w:rPr>
        <w:rStyle w:val="PageNumber"/>
      </w:rPr>
      <w:fldChar w:fldCharType="begin"/>
    </w:r>
    <w:r w:rsidR="00296028">
      <w:rPr>
        <w:rStyle w:val="PageNumber"/>
      </w:rPr>
      <w:instrText xml:space="preserve"> NUMPAGES  \* MERGEFORMAT </w:instrText>
    </w:r>
    <w:r w:rsidR="00296028">
      <w:rPr>
        <w:rStyle w:val="PageNumber"/>
      </w:rPr>
      <w:fldChar w:fldCharType="separate"/>
    </w:r>
    <w:r w:rsidR="00BF1AAB">
      <w:rPr>
        <w:rStyle w:val="PageNumber"/>
        <w:noProof/>
      </w:rPr>
      <w:t>9</w:t>
    </w:r>
    <w:r w:rsidR="00296028">
      <w:rPr>
        <w:rStyle w:val="PageNumber"/>
      </w:rPr>
      <w:fldChar w:fldCharType="end"/>
    </w:r>
  </w:p>
  <w:p w14:paraId="3B7A5A9D" w14:textId="1E11508E" w:rsidR="00D66F62" w:rsidRPr="001E3BAB" w:rsidRDefault="007778CF" w:rsidP="00296028">
    <w:pPr>
      <w:spacing w:before="0" w:after="0" w:line="240" w:lineRule="auto"/>
      <w:rPr>
        <w:i/>
        <w:color w:val="BFBFBF" w:themeColor="background1" w:themeShade="BF"/>
        <w:sz w:val="13"/>
      </w:rPr>
    </w:pPr>
    <w:bookmarkStart w:id="77" w:name="OLE_LINK22"/>
    <w:bookmarkStart w:id="78" w:name="OLE_LINK23"/>
    <w:r>
      <w:rPr>
        <w:i/>
        <w:color w:val="BFBFBF" w:themeColor="background1" w:themeShade="BF"/>
        <w:sz w:val="13"/>
      </w:rPr>
      <w:t>1706</w:t>
    </w:r>
    <w:r w:rsidR="00625527">
      <w:rPr>
        <w:i/>
        <w:color w:val="BFBFBF" w:themeColor="background1" w:themeShade="BF"/>
        <w:sz w:val="13"/>
      </w:rPr>
      <w:t>1</w:t>
    </w:r>
    <w:r>
      <w:rPr>
        <w:i/>
        <w:color w:val="BFBFBF" w:themeColor="background1" w:themeShade="BF"/>
        <w:sz w:val="13"/>
      </w:rPr>
      <w:t>2</w:t>
    </w:r>
    <w:r w:rsidR="001E3BAB" w:rsidRPr="001E3BAB">
      <w:rPr>
        <w:i/>
        <w:color w:val="BFBFBF" w:themeColor="background1" w:themeShade="BF"/>
        <w:sz w:val="13"/>
      </w:rPr>
      <w:t>_v</w:t>
    </w:r>
    <w:bookmarkEnd w:id="77"/>
    <w:bookmarkEnd w:id="78"/>
    <w:r>
      <w:rPr>
        <w:i/>
        <w:color w:val="BFBFBF" w:themeColor="background1" w:themeShade="BF"/>
        <w:sz w:val="13"/>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FBD8" w14:textId="77777777" w:rsidR="005D20A8" w:rsidRDefault="005D20A8" w:rsidP="00D66F62">
      <w:pPr>
        <w:spacing w:before="0" w:after="0" w:line="240" w:lineRule="auto"/>
      </w:pPr>
      <w:r>
        <w:separator/>
      </w:r>
    </w:p>
  </w:footnote>
  <w:footnote w:type="continuationSeparator" w:id="0">
    <w:p w14:paraId="7A6FABAE" w14:textId="77777777" w:rsidR="005D20A8" w:rsidRDefault="005D20A8" w:rsidP="00D66F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E0A1" w14:textId="39DE06FE" w:rsidR="008B26D4" w:rsidRDefault="001C735A">
    <w:pPr>
      <w:pStyle w:val="Header"/>
    </w:pPr>
    <w:r>
      <w:rPr>
        <w:noProof/>
      </w:rPr>
      <mc:AlternateContent>
        <mc:Choice Requires="wps">
          <w:drawing>
            <wp:anchor distT="0" distB="0" distL="114300" distR="114300" simplePos="0" relativeHeight="251668480" behindDoc="1" locked="0" layoutInCell="0" allowOverlap="1" wp14:anchorId="5FBBC588" wp14:editId="5F7C2D2D">
              <wp:simplePos x="0" y="0"/>
              <wp:positionH relativeFrom="margin">
                <wp:align>center</wp:align>
              </wp:positionH>
              <wp:positionV relativeFrom="margin">
                <wp:align>center</wp:align>
              </wp:positionV>
              <wp:extent cx="6983730" cy="106680"/>
              <wp:effectExtent l="0" t="2273300" r="0" b="226123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6544D6"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BBC588" id="_x0000_t202" coordsize="21600,21600" o:spt="202" path="m,l,21600r21600,l21600,xe">
              <v:stroke joinstyle="miter"/>
              <v:path gradientshapeok="t" o:connecttype="rect"/>
            </v:shapetype>
            <v:shape id="WordArt 5" o:spid="_x0000_s1027" type="#_x0000_t202" style="position:absolute;margin-left:0;margin-top:0;width:549.9pt;height:8.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" o:allowincell="f" filled="f" stroked="f">
              <v:stroke joinstyle="round"/>
              <o:lock v:ext="edit" shapetype="t"/>
              <v:textbox style="mso-fit-shape-to-text:t">
                <w:txbxContent>
                  <w:p w14:paraId="086544D6"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v:textbox>
              <w10:wrap anchorx="margin" anchory="margin"/>
            </v:shape>
          </w:pict>
        </mc:Fallback>
      </mc:AlternateContent>
    </w:r>
    <w:r w:rsidR="00BF1AAB">
      <w:rPr>
        <w:noProof/>
      </w:rPr>
      <w:pict w14:anchorId="1DACF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9.9pt;height:109.95pt;rotation:315;z-index:-251654144;mso-position-horizontal:center;mso-position-horizontal-relative:margin;mso-position-vertical:center;mso-position-vertical-relative:margin" o:allowincell="f" fillcolor="silver" stroked="f">
          <v:textpath style="font-family:&quot;Calibri&quot;;font-size:1pt" string="TEMPLATE"/>
          <w10:wrap anchorx="margin" anchory="margin"/>
        </v:shape>
      </w:pict>
    </w:r>
    <w:r w:rsidR="00BF1AAB">
      <w:rPr>
        <w:noProof/>
      </w:rPr>
      <w:pict w14:anchorId="0ECE34DD">
        <v:shape id="PowerPlusWaterMarkObject1" o:spid="_x0000_s2049" type="#_x0000_t136" style="position:absolute;margin-left:0;margin-top:0;width:549.9pt;height:109.95pt;rotation:315;z-index:-251656192;mso-position-horizontal:center;mso-position-horizontal-relative:margin;mso-position-vertical:center;mso-position-vertical-relative:margin"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1E54" w14:textId="01E1C170" w:rsidR="00AA294D" w:rsidRPr="00D62747" w:rsidRDefault="00AA294D" w:rsidP="00AA294D">
    <w:pPr>
      <w:pStyle w:val="Title"/>
      <w:spacing w:before="0" w:after="0" w:line="240" w:lineRule="auto"/>
      <w:jc w:val="right"/>
      <w:rPr>
        <w:rFonts w:ascii="Franklin Gothic Medium" w:hAnsi="Franklin Gothic Medium"/>
        <w:color w:val="auto"/>
        <w:sz w:val="36"/>
      </w:rPr>
    </w:pPr>
    <w:bookmarkStart w:id="73" w:name="OLE_LINK12"/>
    <w:bookmarkStart w:id="74" w:name="OLE_LINK13"/>
    <w:r w:rsidRPr="00D62747">
      <w:rPr>
        <w:rFonts w:ascii="Franklin Gothic Medium" w:hAnsi="Franklin Gothic Medium" w:cs="Helvetica"/>
        <w:noProof/>
        <w:sz w:val="18"/>
        <w:szCs w:val="24"/>
      </w:rPr>
      <w:drawing>
        <wp:anchor distT="0" distB="0" distL="114300" distR="114300" simplePos="0" relativeHeight="251674624" behindDoc="0" locked="0" layoutInCell="1" allowOverlap="1" wp14:anchorId="5CFF553B" wp14:editId="4A7594AC">
          <wp:simplePos x="0" y="0"/>
          <wp:positionH relativeFrom="column">
            <wp:posOffset>-148856</wp:posOffset>
          </wp:positionH>
          <wp:positionV relativeFrom="paragraph">
            <wp:posOffset>-116958</wp:posOffset>
          </wp:positionV>
          <wp:extent cx="1897260" cy="690998"/>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672" cy="697339"/>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75" w:name="OLE_LINK16"/>
    <w:bookmarkStart w:id="76" w:name="OLE_LINK17"/>
    <w:r w:rsidRPr="00D62747">
      <w:rPr>
        <w:rFonts w:ascii="Franklin Gothic Medium" w:hAnsi="Franklin Gothic Medium"/>
        <w:color w:val="auto"/>
        <w:sz w:val="36"/>
      </w:rPr>
      <w:t xml:space="preserve">AEBG </w:t>
    </w:r>
    <w:r>
      <w:rPr>
        <w:rFonts w:ascii="Franklin Gothic Medium" w:hAnsi="Franklin Gothic Medium"/>
        <w:color w:val="auto"/>
        <w:sz w:val="36"/>
      </w:rPr>
      <w:t>ANNUAL PLAN TEMPLATE</w:t>
    </w:r>
    <w:r w:rsidRPr="00D62747">
      <w:rPr>
        <w:rFonts w:ascii="Franklin Gothic Medium" w:hAnsi="Franklin Gothic Medium"/>
        <w:color w:val="auto"/>
        <w:sz w:val="36"/>
      </w:rPr>
      <w:br/>
      <w:t>2017-18</w:t>
    </w:r>
    <w:bookmarkEnd w:id="75"/>
    <w:bookmarkEnd w:id="76"/>
  </w:p>
  <w:p w14:paraId="596E0CAE" w14:textId="3AE2EC61" w:rsidR="00D66F62" w:rsidRPr="00AA294D" w:rsidRDefault="00D66F62" w:rsidP="00AA294D">
    <w:pPr>
      <w:pStyle w:val="Header"/>
    </w:pPr>
  </w:p>
  <w:bookmarkEnd w:id="73"/>
  <w:bookmarkEnd w:id="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5E0C" w14:textId="021E5FFB" w:rsidR="008B26D4" w:rsidRDefault="001C735A">
    <w:pPr>
      <w:pStyle w:val="Header"/>
    </w:pPr>
    <w:r>
      <w:rPr>
        <w:noProof/>
      </w:rPr>
      <mc:AlternateContent>
        <mc:Choice Requires="wps">
          <w:drawing>
            <wp:anchor distT="0" distB="0" distL="114300" distR="114300" simplePos="0" relativeHeight="251670528" behindDoc="1" locked="0" layoutInCell="0" allowOverlap="1" wp14:anchorId="7AA32BA1" wp14:editId="34CA2E15">
              <wp:simplePos x="0" y="0"/>
              <wp:positionH relativeFrom="margin">
                <wp:align>center</wp:align>
              </wp:positionH>
              <wp:positionV relativeFrom="margin">
                <wp:align>center</wp:align>
              </wp:positionV>
              <wp:extent cx="6983730" cy="106680"/>
              <wp:effectExtent l="0" t="2273300" r="0" b="226123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19F53A"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A32BA1" id="_x0000_t202" coordsize="21600,21600" o:spt="202" path="m,l,21600r21600,l21600,xe">
              <v:stroke joinstyle="miter"/>
              <v:path gradientshapeok="t" o:connecttype="rect"/>
            </v:shapetype>
            <v:shape id="WordArt 6" o:spid="_x0000_s1028" type="#_x0000_t202" style="position:absolute;margin-left:0;margin-top:0;width:549.9pt;height:8.4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" o:allowincell="f" filled="f" stroked="f">
              <v:stroke joinstyle="round"/>
              <o:lock v:ext="edit" shapetype="t"/>
              <v:textbox style="mso-fit-shape-to-text:t">
                <w:txbxContent>
                  <w:p w14:paraId="1019F53A" w14:textId="77777777" w:rsidR="001C735A" w:rsidRDefault="001C735A" w:rsidP="001C735A">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22000"/>
                            </w14:srgbClr>
                          </w14:solidFill>
                        </w14:textFill>
                      </w:rPr>
                      <w:t>TEMPLATE</w:t>
                    </w:r>
                  </w:p>
                </w:txbxContent>
              </v:textbox>
              <w10:wrap anchorx="margin" anchory="margin"/>
            </v:shape>
          </w:pict>
        </mc:Fallback>
      </mc:AlternateContent>
    </w:r>
    <w:r w:rsidR="00AA294D" w:rsidRPr="00D62747">
      <w:rPr>
        <w:rFonts w:ascii="Franklin Gothic Medium" w:hAnsi="Franklin Gothic Medium" w:cs="Helvetica"/>
        <w:noProof/>
        <w:sz w:val="18"/>
        <w:szCs w:val="24"/>
      </w:rPr>
      <w:drawing>
        <wp:anchor distT="0" distB="0" distL="114300" distR="114300" simplePos="0" relativeHeight="251672576" behindDoc="0" locked="0" layoutInCell="1" allowOverlap="1" wp14:anchorId="6254D515" wp14:editId="334FF69D">
          <wp:simplePos x="0" y="0"/>
          <wp:positionH relativeFrom="column">
            <wp:posOffset>0</wp:posOffset>
          </wp:positionH>
          <wp:positionV relativeFrom="paragraph">
            <wp:posOffset>0</wp:posOffset>
          </wp:positionV>
          <wp:extent cx="1896745" cy="690880"/>
          <wp:effectExtent l="0" t="0" r="825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A71"/>
    <w:multiLevelType w:val="hybridMultilevel"/>
    <w:tmpl w:val="264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010"/>
    <w:multiLevelType w:val="hybridMultilevel"/>
    <w:tmpl w:val="9454F24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639B6"/>
    <w:multiLevelType w:val="hybridMultilevel"/>
    <w:tmpl w:val="93F25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A3B36"/>
    <w:multiLevelType w:val="hybridMultilevel"/>
    <w:tmpl w:val="A6E8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D28BC"/>
    <w:multiLevelType w:val="hybridMultilevel"/>
    <w:tmpl w:val="CEF41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36524"/>
    <w:multiLevelType w:val="hybridMultilevel"/>
    <w:tmpl w:val="780827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406BF3"/>
    <w:multiLevelType w:val="hybridMultilevel"/>
    <w:tmpl w:val="D806216C"/>
    <w:lvl w:ilvl="0" w:tplc="C11E4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11C3E"/>
    <w:multiLevelType w:val="hybridMultilevel"/>
    <w:tmpl w:val="27ECEB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F00FD"/>
    <w:multiLevelType w:val="hybridMultilevel"/>
    <w:tmpl w:val="1C1E1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90DD8"/>
    <w:multiLevelType w:val="hybridMultilevel"/>
    <w:tmpl w:val="73E0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E1D11"/>
    <w:multiLevelType w:val="hybridMultilevel"/>
    <w:tmpl w:val="5C12A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BB000E"/>
    <w:multiLevelType w:val="hybridMultilevel"/>
    <w:tmpl w:val="8B887C42"/>
    <w:lvl w:ilvl="0" w:tplc="0658CB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42695"/>
    <w:multiLevelType w:val="hybridMultilevel"/>
    <w:tmpl w:val="AA586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11"/>
  </w:num>
  <w:num w:numId="5">
    <w:abstractNumId w:val="5"/>
  </w:num>
  <w:num w:numId="6">
    <w:abstractNumId w:val="12"/>
  </w:num>
  <w:num w:numId="7">
    <w:abstractNumId w:val="1"/>
  </w:num>
  <w:num w:numId="8">
    <w:abstractNumId w:val="8"/>
  </w:num>
  <w:num w:numId="9">
    <w:abstractNumId w:val="6"/>
  </w:num>
  <w:num w:numId="10">
    <w:abstractNumId w:val="7"/>
  </w:num>
  <w:num w:numId="11">
    <w:abstractNumId w:val="4"/>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53"/>
    <w:rsid w:val="000067BA"/>
    <w:rsid w:val="00032089"/>
    <w:rsid w:val="00036B85"/>
    <w:rsid w:val="000500E0"/>
    <w:rsid w:val="0007082E"/>
    <w:rsid w:val="000812D6"/>
    <w:rsid w:val="0008451F"/>
    <w:rsid w:val="000914A6"/>
    <w:rsid w:val="000B25B1"/>
    <w:rsid w:val="000E4C0C"/>
    <w:rsid w:val="00145EF3"/>
    <w:rsid w:val="00165C25"/>
    <w:rsid w:val="001A3233"/>
    <w:rsid w:val="001C588D"/>
    <w:rsid w:val="001C735A"/>
    <w:rsid w:val="001E3BAB"/>
    <w:rsid w:val="001E488D"/>
    <w:rsid w:val="001F2544"/>
    <w:rsid w:val="00224873"/>
    <w:rsid w:val="002339A0"/>
    <w:rsid w:val="002639FE"/>
    <w:rsid w:val="00292EAA"/>
    <w:rsid w:val="00296028"/>
    <w:rsid w:val="002A3753"/>
    <w:rsid w:val="002D2523"/>
    <w:rsid w:val="0032338D"/>
    <w:rsid w:val="0033263F"/>
    <w:rsid w:val="00375657"/>
    <w:rsid w:val="00392C07"/>
    <w:rsid w:val="003A69B9"/>
    <w:rsid w:val="003D6BE2"/>
    <w:rsid w:val="003F4F44"/>
    <w:rsid w:val="00422654"/>
    <w:rsid w:val="004340CD"/>
    <w:rsid w:val="00436824"/>
    <w:rsid w:val="00442E8D"/>
    <w:rsid w:val="004B159E"/>
    <w:rsid w:val="004B52F3"/>
    <w:rsid w:val="004F4760"/>
    <w:rsid w:val="005069CE"/>
    <w:rsid w:val="005670D3"/>
    <w:rsid w:val="00590783"/>
    <w:rsid w:val="005C1845"/>
    <w:rsid w:val="005D20A8"/>
    <w:rsid w:val="005F13F9"/>
    <w:rsid w:val="00604E47"/>
    <w:rsid w:val="006140CD"/>
    <w:rsid w:val="00625527"/>
    <w:rsid w:val="00660860"/>
    <w:rsid w:val="0066298F"/>
    <w:rsid w:val="00662CE6"/>
    <w:rsid w:val="00674F71"/>
    <w:rsid w:val="006A373A"/>
    <w:rsid w:val="006D1F7C"/>
    <w:rsid w:val="0073377E"/>
    <w:rsid w:val="00735386"/>
    <w:rsid w:val="00740DBD"/>
    <w:rsid w:val="007778CF"/>
    <w:rsid w:val="007C052B"/>
    <w:rsid w:val="007C7C10"/>
    <w:rsid w:val="007D497C"/>
    <w:rsid w:val="007D7E6F"/>
    <w:rsid w:val="00802226"/>
    <w:rsid w:val="00816A6B"/>
    <w:rsid w:val="0082341B"/>
    <w:rsid w:val="00824946"/>
    <w:rsid w:val="00833F4B"/>
    <w:rsid w:val="00836EDD"/>
    <w:rsid w:val="008A53E3"/>
    <w:rsid w:val="008B26D4"/>
    <w:rsid w:val="008C13E8"/>
    <w:rsid w:val="008C6536"/>
    <w:rsid w:val="00904066"/>
    <w:rsid w:val="00904374"/>
    <w:rsid w:val="009324BF"/>
    <w:rsid w:val="009621D9"/>
    <w:rsid w:val="00971535"/>
    <w:rsid w:val="009A6769"/>
    <w:rsid w:val="00A15B52"/>
    <w:rsid w:val="00A27233"/>
    <w:rsid w:val="00A3073E"/>
    <w:rsid w:val="00A365C9"/>
    <w:rsid w:val="00A37164"/>
    <w:rsid w:val="00A409A7"/>
    <w:rsid w:val="00A4314F"/>
    <w:rsid w:val="00A94073"/>
    <w:rsid w:val="00A97E27"/>
    <w:rsid w:val="00AA294D"/>
    <w:rsid w:val="00AA5F88"/>
    <w:rsid w:val="00AB04E6"/>
    <w:rsid w:val="00AB3351"/>
    <w:rsid w:val="00AE15DE"/>
    <w:rsid w:val="00B67A59"/>
    <w:rsid w:val="00B75B3F"/>
    <w:rsid w:val="00BB1708"/>
    <w:rsid w:val="00BB6D0C"/>
    <w:rsid w:val="00BE1EFB"/>
    <w:rsid w:val="00BF110D"/>
    <w:rsid w:val="00BF1AAB"/>
    <w:rsid w:val="00BF36D1"/>
    <w:rsid w:val="00C12672"/>
    <w:rsid w:val="00C74E21"/>
    <w:rsid w:val="00C91798"/>
    <w:rsid w:val="00CB3FFB"/>
    <w:rsid w:val="00CD1439"/>
    <w:rsid w:val="00CD1E21"/>
    <w:rsid w:val="00CF7DFC"/>
    <w:rsid w:val="00D66F62"/>
    <w:rsid w:val="00D97BAD"/>
    <w:rsid w:val="00DD5B6E"/>
    <w:rsid w:val="00DE0F7F"/>
    <w:rsid w:val="00E02487"/>
    <w:rsid w:val="00E03A6C"/>
    <w:rsid w:val="00E44DAD"/>
    <w:rsid w:val="00E97CB0"/>
    <w:rsid w:val="00EB5E1D"/>
    <w:rsid w:val="00ED5731"/>
    <w:rsid w:val="00EF5DE8"/>
    <w:rsid w:val="00F10A48"/>
    <w:rsid w:val="00F24379"/>
    <w:rsid w:val="00F347E6"/>
    <w:rsid w:val="00F4130F"/>
    <w:rsid w:val="00F71234"/>
    <w:rsid w:val="00F759CB"/>
    <w:rsid w:val="00F9164E"/>
    <w:rsid w:val="00F9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57C64C"/>
  <w15:docId w15:val="{02BA8241-594A-4C7E-B75F-679E879D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9A0"/>
    <w:rPr>
      <w:sz w:val="20"/>
      <w:szCs w:val="20"/>
    </w:rPr>
  </w:style>
  <w:style w:type="paragraph" w:styleId="Heading1">
    <w:name w:val="heading 1"/>
    <w:basedOn w:val="Normal"/>
    <w:next w:val="Normal"/>
    <w:link w:val="Heading1Char"/>
    <w:uiPriority w:val="9"/>
    <w:qFormat/>
    <w:rsid w:val="00824946"/>
    <w:pPr>
      <w:pBdr>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pBdr>
      <w:shd w:val="clear" w:color="auto" w:fill="D9D9D9" w:themeFill="background1" w:themeFillShade="D9"/>
      <w:spacing w:after="0"/>
      <w:outlineLvl w:val="0"/>
    </w:pPr>
    <w:rPr>
      <w:rFonts w:ascii="Franklin Gothic Book" w:hAnsi="Franklin Gothic Book"/>
      <w:bCs/>
      <w:caps/>
      <w:color w:val="000000" w:themeColor="text1"/>
      <w:spacing w:val="15"/>
      <w:sz w:val="32"/>
      <w:szCs w:val="22"/>
    </w:rPr>
  </w:style>
  <w:style w:type="paragraph" w:styleId="Heading2">
    <w:name w:val="heading 2"/>
    <w:basedOn w:val="Normal"/>
    <w:next w:val="Normal"/>
    <w:link w:val="Heading2Char"/>
    <w:uiPriority w:val="9"/>
    <w:unhideWhenUsed/>
    <w:qFormat/>
    <w:rsid w:val="00CB3FFB"/>
    <w:pPr>
      <w:spacing w:after="0"/>
      <w:outlineLvl w:val="1"/>
    </w:pPr>
    <w:rPr>
      <w:rFonts w:ascii="Franklin Gothic Book" w:hAnsi="Franklin Gothic Book"/>
      <w:b/>
      <w:spacing w:val="15"/>
      <w:sz w:val="28"/>
      <w:szCs w:val="22"/>
    </w:rPr>
  </w:style>
  <w:style w:type="paragraph" w:styleId="Heading3">
    <w:name w:val="heading 3"/>
    <w:basedOn w:val="Normal"/>
    <w:next w:val="Normal"/>
    <w:link w:val="Heading3Char"/>
    <w:uiPriority w:val="9"/>
    <w:unhideWhenUsed/>
    <w:qFormat/>
    <w:rsid w:val="00F759C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F759C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759C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759C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759C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759C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59C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A3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3753"/>
  </w:style>
  <w:style w:type="table" w:styleId="TableGrid">
    <w:name w:val="Table Grid"/>
    <w:basedOn w:val="TableNormal"/>
    <w:uiPriority w:val="59"/>
    <w:rsid w:val="00C1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759CB"/>
    <w:rPr>
      <w:caps/>
      <w:color w:val="243F60" w:themeColor="accent1" w:themeShade="7F"/>
      <w:spacing w:val="5"/>
    </w:rPr>
  </w:style>
  <w:style w:type="character" w:customStyle="1" w:styleId="Heading2Char">
    <w:name w:val="Heading 2 Char"/>
    <w:basedOn w:val="DefaultParagraphFont"/>
    <w:link w:val="Heading2"/>
    <w:uiPriority w:val="9"/>
    <w:rsid w:val="00CB3FFB"/>
    <w:rPr>
      <w:rFonts w:ascii="Franklin Gothic Book" w:hAnsi="Franklin Gothic Book"/>
      <w:b/>
      <w:spacing w:val="15"/>
      <w:sz w:val="28"/>
    </w:rPr>
  </w:style>
  <w:style w:type="paragraph" w:styleId="ListParagraph">
    <w:name w:val="List Paragraph"/>
    <w:basedOn w:val="Normal"/>
    <w:uiPriority w:val="34"/>
    <w:qFormat/>
    <w:rsid w:val="00F759CB"/>
    <w:pPr>
      <w:ind w:left="720"/>
      <w:contextualSpacing/>
    </w:pPr>
  </w:style>
  <w:style w:type="character" w:customStyle="1" w:styleId="Heading1Char">
    <w:name w:val="Heading 1 Char"/>
    <w:basedOn w:val="DefaultParagraphFont"/>
    <w:link w:val="Heading1"/>
    <w:uiPriority w:val="9"/>
    <w:rsid w:val="00824946"/>
    <w:rPr>
      <w:rFonts w:ascii="Franklin Gothic Book" w:hAnsi="Franklin Gothic Book"/>
      <w:bCs/>
      <w:caps/>
      <w:color w:val="000000" w:themeColor="text1"/>
      <w:spacing w:val="15"/>
      <w:sz w:val="32"/>
      <w:shd w:val="clear" w:color="auto" w:fill="D9D9D9" w:themeFill="background1" w:themeFillShade="D9"/>
    </w:rPr>
  </w:style>
  <w:style w:type="character" w:customStyle="1" w:styleId="Heading3Char">
    <w:name w:val="Heading 3 Char"/>
    <w:basedOn w:val="DefaultParagraphFont"/>
    <w:link w:val="Heading3"/>
    <w:uiPriority w:val="9"/>
    <w:rsid w:val="00F759CB"/>
    <w:rPr>
      <w:caps/>
      <w:color w:val="243F60" w:themeColor="accent1" w:themeShade="7F"/>
      <w:spacing w:val="15"/>
    </w:rPr>
  </w:style>
  <w:style w:type="character" w:customStyle="1" w:styleId="Heading4Char">
    <w:name w:val="Heading 4 Char"/>
    <w:basedOn w:val="DefaultParagraphFont"/>
    <w:link w:val="Heading4"/>
    <w:uiPriority w:val="9"/>
    <w:semiHidden/>
    <w:rsid w:val="00F759CB"/>
    <w:rPr>
      <w:caps/>
      <w:color w:val="365F91" w:themeColor="accent1" w:themeShade="BF"/>
      <w:spacing w:val="10"/>
    </w:rPr>
  </w:style>
  <w:style w:type="character" w:customStyle="1" w:styleId="Heading5Char">
    <w:name w:val="Heading 5 Char"/>
    <w:basedOn w:val="DefaultParagraphFont"/>
    <w:link w:val="Heading5"/>
    <w:uiPriority w:val="9"/>
    <w:semiHidden/>
    <w:rsid w:val="00F759CB"/>
    <w:rPr>
      <w:caps/>
      <w:color w:val="365F91" w:themeColor="accent1" w:themeShade="BF"/>
      <w:spacing w:val="10"/>
    </w:rPr>
  </w:style>
  <w:style w:type="character" w:customStyle="1" w:styleId="Heading6Char">
    <w:name w:val="Heading 6 Char"/>
    <w:basedOn w:val="DefaultParagraphFont"/>
    <w:link w:val="Heading6"/>
    <w:uiPriority w:val="9"/>
    <w:semiHidden/>
    <w:rsid w:val="00F759CB"/>
    <w:rPr>
      <w:caps/>
      <w:color w:val="365F91" w:themeColor="accent1" w:themeShade="BF"/>
      <w:spacing w:val="10"/>
    </w:rPr>
  </w:style>
  <w:style w:type="character" w:customStyle="1" w:styleId="Heading7Char">
    <w:name w:val="Heading 7 Char"/>
    <w:basedOn w:val="DefaultParagraphFont"/>
    <w:link w:val="Heading7"/>
    <w:uiPriority w:val="9"/>
    <w:semiHidden/>
    <w:rsid w:val="00F759CB"/>
    <w:rPr>
      <w:caps/>
      <w:color w:val="365F91" w:themeColor="accent1" w:themeShade="BF"/>
      <w:spacing w:val="10"/>
    </w:rPr>
  </w:style>
  <w:style w:type="character" w:customStyle="1" w:styleId="Heading8Char">
    <w:name w:val="Heading 8 Char"/>
    <w:basedOn w:val="DefaultParagraphFont"/>
    <w:link w:val="Heading8"/>
    <w:uiPriority w:val="9"/>
    <w:semiHidden/>
    <w:rsid w:val="00F759CB"/>
    <w:rPr>
      <w:caps/>
      <w:spacing w:val="10"/>
      <w:sz w:val="18"/>
      <w:szCs w:val="18"/>
    </w:rPr>
  </w:style>
  <w:style w:type="character" w:customStyle="1" w:styleId="Heading9Char">
    <w:name w:val="Heading 9 Char"/>
    <w:basedOn w:val="DefaultParagraphFont"/>
    <w:link w:val="Heading9"/>
    <w:uiPriority w:val="9"/>
    <w:semiHidden/>
    <w:rsid w:val="00F759CB"/>
    <w:rPr>
      <w:i/>
      <w:caps/>
      <w:spacing w:val="10"/>
      <w:sz w:val="18"/>
      <w:szCs w:val="18"/>
    </w:rPr>
  </w:style>
  <w:style w:type="paragraph" w:styleId="Caption">
    <w:name w:val="caption"/>
    <w:basedOn w:val="Normal"/>
    <w:next w:val="Normal"/>
    <w:uiPriority w:val="35"/>
    <w:semiHidden/>
    <w:unhideWhenUsed/>
    <w:qFormat/>
    <w:rsid w:val="00F759CB"/>
    <w:rPr>
      <w:b/>
      <w:bCs/>
      <w:color w:val="365F91" w:themeColor="accent1" w:themeShade="BF"/>
      <w:sz w:val="16"/>
      <w:szCs w:val="16"/>
    </w:rPr>
  </w:style>
  <w:style w:type="paragraph" w:styleId="Title">
    <w:name w:val="Title"/>
    <w:basedOn w:val="Normal"/>
    <w:next w:val="Normal"/>
    <w:link w:val="TitleChar"/>
    <w:uiPriority w:val="10"/>
    <w:qFormat/>
    <w:rsid w:val="00F759C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F759CB"/>
    <w:rPr>
      <w:caps/>
      <w:color w:val="4F81BD" w:themeColor="accent1"/>
      <w:spacing w:val="10"/>
      <w:kern w:val="28"/>
      <w:sz w:val="52"/>
      <w:szCs w:val="52"/>
    </w:rPr>
  </w:style>
  <w:style w:type="paragraph" w:styleId="Subtitle">
    <w:name w:val="Subtitle"/>
    <w:basedOn w:val="Normal"/>
    <w:next w:val="Normal"/>
    <w:link w:val="SubtitleChar"/>
    <w:uiPriority w:val="11"/>
    <w:qFormat/>
    <w:rsid w:val="00F759C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759CB"/>
    <w:rPr>
      <w:caps/>
      <w:color w:val="595959" w:themeColor="text1" w:themeTint="A6"/>
      <w:spacing w:val="10"/>
      <w:sz w:val="24"/>
      <w:szCs w:val="24"/>
    </w:rPr>
  </w:style>
  <w:style w:type="character" w:styleId="Strong">
    <w:name w:val="Strong"/>
    <w:uiPriority w:val="22"/>
    <w:qFormat/>
    <w:rsid w:val="00F759CB"/>
    <w:rPr>
      <w:b/>
      <w:bCs/>
    </w:rPr>
  </w:style>
  <w:style w:type="paragraph" w:styleId="NoSpacing">
    <w:name w:val="No Spacing"/>
    <w:basedOn w:val="Normal"/>
    <w:link w:val="NoSpacingChar"/>
    <w:uiPriority w:val="1"/>
    <w:qFormat/>
    <w:rsid w:val="00F759CB"/>
    <w:pPr>
      <w:spacing w:before="0" w:after="0" w:line="240" w:lineRule="auto"/>
    </w:pPr>
  </w:style>
  <w:style w:type="paragraph" w:styleId="Quote">
    <w:name w:val="Quote"/>
    <w:basedOn w:val="Normal"/>
    <w:next w:val="Normal"/>
    <w:link w:val="QuoteChar"/>
    <w:uiPriority w:val="29"/>
    <w:qFormat/>
    <w:rsid w:val="00F759CB"/>
    <w:rPr>
      <w:i/>
      <w:iCs/>
    </w:rPr>
  </w:style>
  <w:style w:type="character" w:customStyle="1" w:styleId="QuoteChar">
    <w:name w:val="Quote Char"/>
    <w:basedOn w:val="DefaultParagraphFont"/>
    <w:link w:val="Quote"/>
    <w:uiPriority w:val="29"/>
    <w:rsid w:val="00F759CB"/>
    <w:rPr>
      <w:i/>
      <w:iCs/>
      <w:sz w:val="20"/>
      <w:szCs w:val="20"/>
    </w:rPr>
  </w:style>
  <w:style w:type="paragraph" w:styleId="IntenseQuote">
    <w:name w:val="Intense Quote"/>
    <w:basedOn w:val="Normal"/>
    <w:next w:val="Normal"/>
    <w:link w:val="IntenseQuoteChar"/>
    <w:uiPriority w:val="30"/>
    <w:qFormat/>
    <w:rsid w:val="00F759C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759CB"/>
    <w:rPr>
      <w:i/>
      <w:iCs/>
      <w:color w:val="4F81BD" w:themeColor="accent1"/>
      <w:sz w:val="20"/>
      <w:szCs w:val="20"/>
    </w:rPr>
  </w:style>
  <w:style w:type="character" w:styleId="SubtleEmphasis">
    <w:name w:val="Subtle Emphasis"/>
    <w:uiPriority w:val="19"/>
    <w:qFormat/>
    <w:rsid w:val="00F759CB"/>
    <w:rPr>
      <w:i/>
      <w:iCs/>
      <w:color w:val="243F60" w:themeColor="accent1" w:themeShade="7F"/>
    </w:rPr>
  </w:style>
  <w:style w:type="character" w:styleId="IntenseEmphasis">
    <w:name w:val="Intense Emphasis"/>
    <w:uiPriority w:val="21"/>
    <w:qFormat/>
    <w:rsid w:val="00F759CB"/>
    <w:rPr>
      <w:b/>
      <w:bCs/>
      <w:caps/>
      <w:color w:val="243F60" w:themeColor="accent1" w:themeShade="7F"/>
      <w:spacing w:val="10"/>
    </w:rPr>
  </w:style>
  <w:style w:type="character" w:styleId="SubtleReference">
    <w:name w:val="Subtle Reference"/>
    <w:uiPriority w:val="31"/>
    <w:qFormat/>
    <w:rsid w:val="00F759CB"/>
    <w:rPr>
      <w:b/>
      <w:bCs/>
      <w:color w:val="4F81BD" w:themeColor="accent1"/>
    </w:rPr>
  </w:style>
  <w:style w:type="character" w:styleId="IntenseReference">
    <w:name w:val="Intense Reference"/>
    <w:uiPriority w:val="32"/>
    <w:qFormat/>
    <w:rsid w:val="00F759CB"/>
    <w:rPr>
      <w:b/>
      <w:bCs/>
      <w:i/>
      <w:iCs/>
      <w:caps/>
      <w:color w:val="4F81BD" w:themeColor="accent1"/>
    </w:rPr>
  </w:style>
  <w:style w:type="character" w:styleId="BookTitle">
    <w:name w:val="Book Title"/>
    <w:uiPriority w:val="33"/>
    <w:qFormat/>
    <w:rsid w:val="00F759CB"/>
    <w:rPr>
      <w:b/>
      <w:bCs/>
      <w:i/>
      <w:iCs/>
      <w:spacing w:val="9"/>
    </w:rPr>
  </w:style>
  <w:style w:type="paragraph" w:styleId="TOCHeading">
    <w:name w:val="TOC Heading"/>
    <w:basedOn w:val="Heading1"/>
    <w:next w:val="Normal"/>
    <w:uiPriority w:val="39"/>
    <w:semiHidden/>
    <w:unhideWhenUsed/>
    <w:qFormat/>
    <w:rsid w:val="00F759CB"/>
    <w:pPr>
      <w:outlineLvl w:val="9"/>
    </w:pPr>
  </w:style>
  <w:style w:type="character" w:customStyle="1" w:styleId="NoSpacingChar">
    <w:name w:val="No Spacing Char"/>
    <w:basedOn w:val="DefaultParagraphFont"/>
    <w:link w:val="NoSpacing"/>
    <w:uiPriority w:val="1"/>
    <w:rsid w:val="00F759CB"/>
    <w:rPr>
      <w:sz w:val="20"/>
      <w:szCs w:val="20"/>
    </w:rPr>
  </w:style>
  <w:style w:type="paragraph" w:styleId="DocumentMap">
    <w:name w:val="Document Map"/>
    <w:basedOn w:val="Normal"/>
    <w:link w:val="DocumentMapChar"/>
    <w:uiPriority w:val="99"/>
    <w:semiHidden/>
    <w:unhideWhenUsed/>
    <w:rsid w:val="00BE1EFB"/>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E1EFB"/>
    <w:rPr>
      <w:rFonts w:ascii="Times New Roman" w:hAnsi="Times New Roman" w:cs="Times New Roman"/>
      <w:sz w:val="24"/>
      <w:szCs w:val="24"/>
    </w:rPr>
  </w:style>
  <w:style w:type="table" w:customStyle="1" w:styleId="GridTable2-Accent11">
    <w:name w:val="Grid Table 2 - Accent 11"/>
    <w:basedOn w:val="TableNormal"/>
    <w:uiPriority w:val="47"/>
    <w:rsid w:val="0090437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Theme">
    <w:name w:val="Table Theme"/>
    <w:basedOn w:val="TableNormal"/>
    <w:uiPriority w:val="99"/>
    <w:rsid w:val="00EF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F5D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EF5D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ersonalName">
    <w:name w:val="Personal Name"/>
    <w:basedOn w:val="Title"/>
    <w:rsid w:val="00F759CB"/>
    <w:rPr>
      <w:b/>
      <w:caps w:val="0"/>
      <w:color w:val="000000"/>
      <w:sz w:val="28"/>
      <w:szCs w:val="28"/>
    </w:rPr>
  </w:style>
  <w:style w:type="paragraph" w:customStyle="1" w:styleId="instr">
    <w:name w:val="instr"/>
    <w:basedOn w:val="Normal"/>
    <w:rsid w:val="00F759CB"/>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66F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6F62"/>
    <w:rPr>
      <w:sz w:val="20"/>
      <w:szCs w:val="20"/>
    </w:rPr>
  </w:style>
  <w:style w:type="paragraph" w:styleId="Footer">
    <w:name w:val="footer"/>
    <w:basedOn w:val="Normal"/>
    <w:link w:val="FooterChar"/>
    <w:uiPriority w:val="99"/>
    <w:unhideWhenUsed/>
    <w:rsid w:val="00D66F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66F62"/>
    <w:rPr>
      <w:sz w:val="20"/>
      <w:szCs w:val="20"/>
    </w:rPr>
  </w:style>
  <w:style w:type="character" w:styleId="PageNumber">
    <w:name w:val="page number"/>
    <w:basedOn w:val="DefaultParagraphFont"/>
    <w:uiPriority w:val="99"/>
    <w:semiHidden/>
    <w:unhideWhenUsed/>
    <w:rsid w:val="00D66F62"/>
  </w:style>
  <w:style w:type="character" w:styleId="CommentReference">
    <w:name w:val="annotation reference"/>
    <w:basedOn w:val="DefaultParagraphFont"/>
    <w:uiPriority w:val="99"/>
    <w:semiHidden/>
    <w:unhideWhenUsed/>
    <w:rsid w:val="00392C07"/>
    <w:rPr>
      <w:sz w:val="16"/>
      <w:szCs w:val="16"/>
    </w:rPr>
  </w:style>
  <w:style w:type="paragraph" w:styleId="CommentText">
    <w:name w:val="annotation text"/>
    <w:basedOn w:val="Normal"/>
    <w:link w:val="CommentTextChar"/>
    <w:uiPriority w:val="99"/>
    <w:semiHidden/>
    <w:unhideWhenUsed/>
    <w:rsid w:val="00392C07"/>
    <w:pPr>
      <w:spacing w:line="240" w:lineRule="auto"/>
    </w:pPr>
  </w:style>
  <w:style w:type="character" w:customStyle="1" w:styleId="CommentTextChar">
    <w:name w:val="Comment Text Char"/>
    <w:basedOn w:val="DefaultParagraphFont"/>
    <w:link w:val="CommentText"/>
    <w:uiPriority w:val="99"/>
    <w:semiHidden/>
    <w:rsid w:val="00392C07"/>
    <w:rPr>
      <w:sz w:val="20"/>
      <w:szCs w:val="20"/>
    </w:rPr>
  </w:style>
  <w:style w:type="paragraph" w:styleId="CommentSubject">
    <w:name w:val="annotation subject"/>
    <w:basedOn w:val="CommentText"/>
    <w:next w:val="CommentText"/>
    <w:link w:val="CommentSubjectChar"/>
    <w:uiPriority w:val="99"/>
    <w:semiHidden/>
    <w:unhideWhenUsed/>
    <w:rsid w:val="00392C07"/>
    <w:rPr>
      <w:b/>
      <w:bCs/>
    </w:rPr>
  </w:style>
  <w:style w:type="character" w:customStyle="1" w:styleId="CommentSubjectChar">
    <w:name w:val="Comment Subject Char"/>
    <w:basedOn w:val="CommentTextChar"/>
    <w:link w:val="CommentSubject"/>
    <w:uiPriority w:val="99"/>
    <w:semiHidden/>
    <w:rsid w:val="00392C07"/>
    <w:rPr>
      <w:b/>
      <w:bCs/>
      <w:sz w:val="20"/>
      <w:szCs w:val="20"/>
    </w:rPr>
  </w:style>
  <w:style w:type="paragraph" w:styleId="BalloonText">
    <w:name w:val="Balloon Text"/>
    <w:basedOn w:val="Normal"/>
    <w:link w:val="BalloonTextChar"/>
    <w:uiPriority w:val="99"/>
    <w:semiHidden/>
    <w:unhideWhenUsed/>
    <w:rsid w:val="00392C0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C07"/>
    <w:rPr>
      <w:rFonts w:ascii="Tahoma" w:hAnsi="Tahoma" w:cs="Tahoma"/>
      <w:sz w:val="16"/>
      <w:szCs w:val="16"/>
    </w:rPr>
  </w:style>
  <w:style w:type="paragraph" w:styleId="NormalWeb">
    <w:name w:val="Normal (Web)"/>
    <w:basedOn w:val="Normal"/>
    <w:uiPriority w:val="99"/>
    <w:semiHidden/>
    <w:unhideWhenUsed/>
    <w:rsid w:val="001C735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24BF"/>
    <w:rPr>
      <w:color w:val="0000FF" w:themeColor="hyperlink"/>
      <w:u w:val="single"/>
    </w:rPr>
  </w:style>
  <w:style w:type="table" w:customStyle="1" w:styleId="GridTable21">
    <w:name w:val="Grid Table 21"/>
    <w:basedOn w:val="TableNormal"/>
    <w:uiPriority w:val="47"/>
    <w:rsid w:val="005F13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1287">
      <w:bodyDiv w:val="1"/>
      <w:marLeft w:val="0"/>
      <w:marRight w:val="0"/>
      <w:marTop w:val="0"/>
      <w:marBottom w:val="0"/>
      <w:divBdr>
        <w:top w:val="none" w:sz="0" w:space="0" w:color="auto"/>
        <w:left w:val="none" w:sz="0" w:space="0" w:color="auto"/>
        <w:bottom w:val="none" w:sz="0" w:space="0" w:color="auto"/>
        <w:right w:val="none" w:sz="0" w:space="0" w:color="auto"/>
      </w:divBdr>
    </w:div>
    <w:div w:id="58788760">
      <w:bodyDiv w:val="1"/>
      <w:marLeft w:val="0"/>
      <w:marRight w:val="0"/>
      <w:marTop w:val="0"/>
      <w:marBottom w:val="0"/>
      <w:divBdr>
        <w:top w:val="none" w:sz="0" w:space="0" w:color="auto"/>
        <w:left w:val="none" w:sz="0" w:space="0" w:color="auto"/>
        <w:bottom w:val="none" w:sz="0" w:space="0" w:color="auto"/>
        <w:right w:val="none" w:sz="0" w:space="0" w:color="auto"/>
      </w:divBdr>
    </w:div>
    <w:div w:id="213665520">
      <w:bodyDiv w:val="1"/>
      <w:marLeft w:val="0"/>
      <w:marRight w:val="0"/>
      <w:marTop w:val="0"/>
      <w:marBottom w:val="0"/>
      <w:divBdr>
        <w:top w:val="none" w:sz="0" w:space="0" w:color="auto"/>
        <w:left w:val="none" w:sz="0" w:space="0" w:color="auto"/>
        <w:bottom w:val="none" w:sz="0" w:space="0" w:color="auto"/>
        <w:right w:val="none" w:sz="0" w:space="0" w:color="auto"/>
      </w:divBdr>
      <w:divsChild>
        <w:div w:id="2069259845">
          <w:marLeft w:val="0"/>
          <w:marRight w:val="0"/>
          <w:marTop w:val="0"/>
          <w:marBottom w:val="270"/>
          <w:divBdr>
            <w:top w:val="none" w:sz="0" w:space="0" w:color="auto"/>
            <w:left w:val="none" w:sz="0" w:space="0" w:color="auto"/>
            <w:bottom w:val="none" w:sz="0" w:space="0" w:color="auto"/>
            <w:right w:val="none" w:sz="0" w:space="0" w:color="auto"/>
          </w:divBdr>
        </w:div>
      </w:divsChild>
    </w:div>
    <w:div w:id="240139732">
      <w:bodyDiv w:val="1"/>
      <w:marLeft w:val="0"/>
      <w:marRight w:val="0"/>
      <w:marTop w:val="0"/>
      <w:marBottom w:val="0"/>
      <w:divBdr>
        <w:top w:val="none" w:sz="0" w:space="0" w:color="auto"/>
        <w:left w:val="none" w:sz="0" w:space="0" w:color="auto"/>
        <w:bottom w:val="none" w:sz="0" w:space="0" w:color="auto"/>
        <w:right w:val="none" w:sz="0" w:space="0" w:color="auto"/>
      </w:divBdr>
    </w:div>
    <w:div w:id="329260842">
      <w:bodyDiv w:val="1"/>
      <w:marLeft w:val="0"/>
      <w:marRight w:val="0"/>
      <w:marTop w:val="0"/>
      <w:marBottom w:val="0"/>
      <w:divBdr>
        <w:top w:val="none" w:sz="0" w:space="0" w:color="auto"/>
        <w:left w:val="none" w:sz="0" w:space="0" w:color="auto"/>
        <w:bottom w:val="none" w:sz="0" w:space="0" w:color="auto"/>
        <w:right w:val="none" w:sz="0" w:space="0" w:color="auto"/>
      </w:divBdr>
      <w:divsChild>
        <w:div w:id="58618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08146">
              <w:marLeft w:val="0"/>
              <w:marRight w:val="0"/>
              <w:marTop w:val="0"/>
              <w:marBottom w:val="0"/>
              <w:divBdr>
                <w:top w:val="none" w:sz="0" w:space="0" w:color="auto"/>
                <w:left w:val="none" w:sz="0" w:space="0" w:color="auto"/>
                <w:bottom w:val="none" w:sz="0" w:space="0" w:color="auto"/>
                <w:right w:val="none" w:sz="0" w:space="0" w:color="auto"/>
              </w:divBdr>
              <w:divsChild>
                <w:div w:id="1572691754">
                  <w:marLeft w:val="0"/>
                  <w:marRight w:val="0"/>
                  <w:marTop w:val="0"/>
                  <w:marBottom w:val="0"/>
                  <w:divBdr>
                    <w:top w:val="none" w:sz="0" w:space="0" w:color="auto"/>
                    <w:left w:val="none" w:sz="0" w:space="0" w:color="auto"/>
                    <w:bottom w:val="none" w:sz="0" w:space="0" w:color="auto"/>
                    <w:right w:val="none" w:sz="0" w:space="0" w:color="auto"/>
                  </w:divBdr>
                  <w:divsChild>
                    <w:div w:id="974027200">
                      <w:marLeft w:val="0"/>
                      <w:marRight w:val="0"/>
                      <w:marTop w:val="0"/>
                      <w:marBottom w:val="0"/>
                      <w:divBdr>
                        <w:top w:val="none" w:sz="0" w:space="0" w:color="auto"/>
                        <w:left w:val="none" w:sz="0" w:space="0" w:color="auto"/>
                        <w:bottom w:val="none" w:sz="0" w:space="0" w:color="auto"/>
                        <w:right w:val="none" w:sz="0" w:space="0" w:color="auto"/>
                      </w:divBdr>
                      <w:divsChild>
                        <w:div w:id="1567297028">
                          <w:marLeft w:val="0"/>
                          <w:marRight w:val="0"/>
                          <w:marTop w:val="0"/>
                          <w:marBottom w:val="0"/>
                          <w:divBdr>
                            <w:top w:val="none" w:sz="0" w:space="0" w:color="auto"/>
                            <w:left w:val="none" w:sz="0" w:space="0" w:color="auto"/>
                            <w:bottom w:val="none" w:sz="0" w:space="0" w:color="auto"/>
                            <w:right w:val="none" w:sz="0" w:space="0" w:color="auto"/>
                          </w:divBdr>
                          <w:divsChild>
                            <w:div w:id="185580030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67219685">
                                  <w:marLeft w:val="0"/>
                                  <w:marRight w:val="0"/>
                                  <w:marTop w:val="0"/>
                                  <w:marBottom w:val="0"/>
                                  <w:divBdr>
                                    <w:top w:val="none" w:sz="0" w:space="0" w:color="auto"/>
                                    <w:left w:val="none" w:sz="0" w:space="0" w:color="auto"/>
                                    <w:bottom w:val="none" w:sz="0" w:space="0" w:color="auto"/>
                                    <w:right w:val="none" w:sz="0" w:space="0" w:color="auto"/>
                                  </w:divBdr>
                                  <w:divsChild>
                                    <w:div w:id="10259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421645">
      <w:bodyDiv w:val="1"/>
      <w:marLeft w:val="0"/>
      <w:marRight w:val="0"/>
      <w:marTop w:val="0"/>
      <w:marBottom w:val="0"/>
      <w:divBdr>
        <w:top w:val="none" w:sz="0" w:space="0" w:color="auto"/>
        <w:left w:val="none" w:sz="0" w:space="0" w:color="auto"/>
        <w:bottom w:val="none" w:sz="0" w:space="0" w:color="auto"/>
        <w:right w:val="none" w:sz="0" w:space="0" w:color="auto"/>
      </w:divBdr>
      <w:divsChild>
        <w:div w:id="84158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61308">
              <w:marLeft w:val="0"/>
              <w:marRight w:val="0"/>
              <w:marTop w:val="0"/>
              <w:marBottom w:val="0"/>
              <w:divBdr>
                <w:top w:val="none" w:sz="0" w:space="0" w:color="auto"/>
                <w:left w:val="none" w:sz="0" w:space="0" w:color="auto"/>
                <w:bottom w:val="none" w:sz="0" w:space="0" w:color="auto"/>
                <w:right w:val="none" w:sz="0" w:space="0" w:color="auto"/>
              </w:divBdr>
              <w:divsChild>
                <w:div w:id="1448423878">
                  <w:marLeft w:val="0"/>
                  <w:marRight w:val="0"/>
                  <w:marTop w:val="0"/>
                  <w:marBottom w:val="0"/>
                  <w:divBdr>
                    <w:top w:val="none" w:sz="0" w:space="0" w:color="auto"/>
                    <w:left w:val="none" w:sz="0" w:space="0" w:color="auto"/>
                    <w:bottom w:val="none" w:sz="0" w:space="0" w:color="auto"/>
                    <w:right w:val="none" w:sz="0" w:space="0" w:color="auto"/>
                  </w:divBdr>
                  <w:divsChild>
                    <w:div w:id="1963728810">
                      <w:marLeft w:val="0"/>
                      <w:marRight w:val="0"/>
                      <w:marTop w:val="0"/>
                      <w:marBottom w:val="0"/>
                      <w:divBdr>
                        <w:top w:val="none" w:sz="0" w:space="0" w:color="auto"/>
                        <w:left w:val="none" w:sz="0" w:space="0" w:color="auto"/>
                        <w:bottom w:val="none" w:sz="0" w:space="0" w:color="auto"/>
                        <w:right w:val="none" w:sz="0" w:space="0" w:color="auto"/>
                      </w:divBdr>
                      <w:divsChild>
                        <w:div w:id="205722168">
                          <w:marLeft w:val="0"/>
                          <w:marRight w:val="0"/>
                          <w:marTop w:val="0"/>
                          <w:marBottom w:val="0"/>
                          <w:divBdr>
                            <w:top w:val="none" w:sz="0" w:space="0" w:color="auto"/>
                            <w:left w:val="none" w:sz="0" w:space="0" w:color="auto"/>
                            <w:bottom w:val="none" w:sz="0" w:space="0" w:color="auto"/>
                            <w:right w:val="none" w:sz="0" w:space="0" w:color="auto"/>
                          </w:divBdr>
                          <w:divsChild>
                            <w:div w:id="115935067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75758434">
                                  <w:marLeft w:val="0"/>
                                  <w:marRight w:val="0"/>
                                  <w:marTop w:val="0"/>
                                  <w:marBottom w:val="0"/>
                                  <w:divBdr>
                                    <w:top w:val="none" w:sz="0" w:space="0" w:color="auto"/>
                                    <w:left w:val="none" w:sz="0" w:space="0" w:color="auto"/>
                                    <w:bottom w:val="none" w:sz="0" w:space="0" w:color="auto"/>
                                    <w:right w:val="none" w:sz="0" w:space="0" w:color="auto"/>
                                  </w:divBdr>
                                  <w:divsChild>
                                    <w:div w:id="12090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091367">
      <w:bodyDiv w:val="1"/>
      <w:marLeft w:val="0"/>
      <w:marRight w:val="0"/>
      <w:marTop w:val="0"/>
      <w:marBottom w:val="0"/>
      <w:divBdr>
        <w:top w:val="none" w:sz="0" w:space="0" w:color="auto"/>
        <w:left w:val="none" w:sz="0" w:space="0" w:color="auto"/>
        <w:bottom w:val="none" w:sz="0" w:space="0" w:color="auto"/>
        <w:right w:val="none" w:sz="0" w:space="0" w:color="auto"/>
      </w:divBdr>
      <w:divsChild>
        <w:div w:id="161147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697056">
              <w:marLeft w:val="0"/>
              <w:marRight w:val="0"/>
              <w:marTop w:val="0"/>
              <w:marBottom w:val="0"/>
              <w:divBdr>
                <w:top w:val="none" w:sz="0" w:space="0" w:color="auto"/>
                <w:left w:val="none" w:sz="0" w:space="0" w:color="auto"/>
                <w:bottom w:val="none" w:sz="0" w:space="0" w:color="auto"/>
                <w:right w:val="none" w:sz="0" w:space="0" w:color="auto"/>
              </w:divBdr>
              <w:divsChild>
                <w:div w:id="570231983">
                  <w:marLeft w:val="0"/>
                  <w:marRight w:val="0"/>
                  <w:marTop w:val="0"/>
                  <w:marBottom w:val="0"/>
                  <w:divBdr>
                    <w:top w:val="none" w:sz="0" w:space="0" w:color="auto"/>
                    <w:left w:val="none" w:sz="0" w:space="0" w:color="auto"/>
                    <w:bottom w:val="none" w:sz="0" w:space="0" w:color="auto"/>
                    <w:right w:val="none" w:sz="0" w:space="0" w:color="auto"/>
                  </w:divBdr>
                  <w:divsChild>
                    <w:div w:id="890456297">
                      <w:marLeft w:val="0"/>
                      <w:marRight w:val="0"/>
                      <w:marTop w:val="0"/>
                      <w:marBottom w:val="0"/>
                      <w:divBdr>
                        <w:top w:val="none" w:sz="0" w:space="0" w:color="auto"/>
                        <w:left w:val="none" w:sz="0" w:space="0" w:color="auto"/>
                        <w:bottom w:val="none" w:sz="0" w:space="0" w:color="auto"/>
                        <w:right w:val="none" w:sz="0" w:space="0" w:color="auto"/>
                      </w:divBdr>
                      <w:divsChild>
                        <w:div w:id="432291028">
                          <w:marLeft w:val="0"/>
                          <w:marRight w:val="0"/>
                          <w:marTop w:val="0"/>
                          <w:marBottom w:val="0"/>
                          <w:divBdr>
                            <w:top w:val="none" w:sz="0" w:space="0" w:color="auto"/>
                            <w:left w:val="none" w:sz="0" w:space="0" w:color="auto"/>
                            <w:bottom w:val="none" w:sz="0" w:space="0" w:color="auto"/>
                            <w:right w:val="none" w:sz="0" w:space="0" w:color="auto"/>
                          </w:divBdr>
                          <w:divsChild>
                            <w:div w:id="88363915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8776646">
                                  <w:marLeft w:val="0"/>
                                  <w:marRight w:val="0"/>
                                  <w:marTop w:val="0"/>
                                  <w:marBottom w:val="0"/>
                                  <w:divBdr>
                                    <w:top w:val="none" w:sz="0" w:space="0" w:color="auto"/>
                                    <w:left w:val="none" w:sz="0" w:space="0" w:color="auto"/>
                                    <w:bottom w:val="none" w:sz="0" w:space="0" w:color="auto"/>
                                    <w:right w:val="none" w:sz="0" w:space="0" w:color="auto"/>
                                  </w:divBdr>
                                  <w:divsChild>
                                    <w:div w:id="1024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3208">
      <w:bodyDiv w:val="1"/>
      <w:marLeft w:val="0"/>
      <w:marRight w:val="0"/>
      <w:marTop w:val="0"/>
      <w:marBottom w:val="0"/>
      <w:divBdr>
        <w:top w:val="none" w:sz="0" w:space="0" w:color="auto"/>
        <w:left w:val="none" w:sz="0" w:space="0" w:color="auto"/>
        <w:bottom w:val="none" w:sz="0" w:space="0" w:color="auto"/>
        <w:right w:val="none" w:sz="0" w:space="0" w:color="auto"/>
      </w:divBdr>
      <w:divsChild>
        <w:div w:id="2142649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83896">
              <w:marLeft w:val="0"/>
              <w:marRight w:val="0"/>
              <w:marTop w:val="0"/>
              <w:marBottom w:val="0"/>
              <w:divBdr>
                <w:top w:val="none" w:sz="0" w:space="0" w:color="auto"/>
                <w:left w:val="none" w:sz="0" w:space="0" w:color="auto"/>
                <w:bottom w:val="none" w:sz="0" w:space="0" w:color="auto"/>
                <w:right w:val="none" w:sz="0" w:space="0" w:color="auto"/>
              </w:divBdr>
              <w:divsChild>
                <w:div w:id="1407528059">
                  <w:marLeft w:val="0"/>
                  <w:marRight w:val="0"/>
                  <w:marTop w:val="0"/>
                  <w:marBottom w:val="0"/>
                  <w:divBdr>
                    <w:top w:val="none" w:sz="0" w:space="0" w:color="auto"/>
                    <w:left w:val="none" w:sz="0" w:space="0" w:color="auto"/>
                    <w:bottom w:val="none" w:sz="0" w:space="0" w:color="auto"/>
                    <w:right w:val="none" w:sz="0" w:space="0" w:color="auto"/>
                  </w:divBdr>
                  <w:divsChild>
                    <w:div w:id="1437755074">
                      <w:marLeft w:val="0"/>
                      <w:marRight w:val="0"/>
                      <w:marTop w:val="0"/>
                      <w:marBottom w:val="0"/>
                      <w:divBdr>
                        <w:top w:val="none" w:sz="0" w:space="0" w:color="auto"/>
                        <w:left w:val="none" w:sz="0" w:space="0" w:color="auto"/>
                        <w:bottom w:val="none" w:sz="0" w:space="0" w:color="auto"/>
                        <w:right w:val="none" w:sz="0" w:space="0" w:color="auto"/>
                      </w:divBdr>
                      <w:divsChild>
                        <w:div w:id="252979605">
                          <w:marLeft w:val="0"/>
                          <w:marRight w:val="0"/>
                          <w:marTop w:val="0"/>
                          <w:marBottom w:val="0"/>
                          <w:divBdr>
                            <w:top w:val="none" w:sz="0" w:space="0" w:color="auto"/>
                            <w:left w:val="none" w:sz="0" w:space="0" w:color="auto"/>
                            <w:bottom w:val="none" w:sz="0" w:space="0" w:color="auto"/>
                            <w:right w:val="none" w:sz="0" w:space="0" w:color="auto"/>
                          </w:divBdr>
                          <w:divsChild>
                            <w:div w:id="16100454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96788706">
                                  <w:marLeft w:val="0"/>
                                  <w:marRight w:val="0"/>
                                  <w:marTop w:val="0"/>
                                  <w:marBottom w:val="0"/>
                                  <w:divBdr>
                                    <w:top w:val="none" w:sz="0" w:space="0" w:color="auto"/>
                                    <w:left w:val="none" w:sz="0" w:space="0" w:color="auto"/>
                                    <w:bottom w:val="none" w:sz="0" w:space="0" w:color="auto"/>
                                    <w:right w:val="none" w:sz="0" w:space="0" w:color="auto"/>
                                  </w:divBdr>
                                  <w:divsChild>
                                    <w:div w:id="15949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50510">
      <w:bodyDiv w:val="1"/>
      <w:marLeft w:val="0"/>
      <w:marRight w:val="0"/>
      <w:marTop w:val="0"/>
      <w:marBottom w:val="0"/>
      <w:divBdr>
        <w:top w:val="none" w:sz="0" w:space="0" w:color="auto"/>
        <w:left w:val="none" w:sz="0" w:space="0" w:color="auto"/>
        <w:bottom w:val="none" w:sz="0" w:space="0" w:color="auto"/>
        <w:right w:val="none" w:sz="0" w:space="0" w:color="auto"/>
      </w:divBdr>
    </w:div>
    <w:div w:id="540827547">
      <w:bodyDiv w:val="1"/>
      <w:marLeft w:val="0"/>
      <w:marRight w:val="0"/>
      <w:marTop w:val="0"/>
      <w:marBottom w:val="0"/>
      <w:divBdr>
        <w:top w:val="none" w:sz="0" w:space="0" w:color="auto"/>
        <w:left w:val="none" w:sz="0" w:space="0" w:color="auto"/>
        <w:bottom w:val="none" w:sz="0" w:space="0" w:color="auto"/>
        <w:right w:val="none" w:sz="0" w:space="0" w:color="auto"/>
      </w:divBdr>
      <w:divsChild>
        <w:div w:id="1257325750">
          <w:marLeft w:val="0"/>
          <w:marRight w:val="0"/>
          <w:marTop w:val="0"/>
          <w:marBottom w:val="360"/>
          <w:divBdr>
            <w:top w:val="none" w:sz="0" w:space="0" w:color="auto"/>
            <w:left w:val="none" w:sz="0" w:space="0" w:color="auto"/>
            <w:bottom w:val="none" w:sz="0" w:space="0" w:color="auto"/>
            <w:right w:val="none" w:sz="0" w:space="0" w:color="auto"/>
          </w:divBdr>
        </w:div>
      </w:divsChild>
    </w:div>
    <w:div w:id="651830407">
      <w:bodyDiv w:val="1"/>
      <w:marLeft w:val="0"/>
      <w:marRight w:val="0"/>
      <w:marTop w:val="0"/>
      <w:marBottom w:val="0"/>
      <w:divBdr>
        <w:top w:val="none" w:sz="0" w:space="0" w:color="auto"/>
        <w:left w:val="none" w:sz="0" w:space="0" w:color="auto"/>
        <w:bottom w:val="none" w:sz="0" w:space="0" w:color="auto"/>
        <w:right w:val="none" w:sz="0" w:space="0" w:color="auto"/>
      </w:divBdr>
    </w:div>
    <w:div w:id="660236745">
      <w:bodyDiv w:val="1"/>
      <w:marLeft w:val="0"/>
      <w:marRight w:val="0"/>
      <w:marTop w:val="0"/>
      <w:marBottom w:val="0"/>
      <w:divBdr>
        <w:top w:val="none" w:sz="0" w:space="0" w:color="auto"/>
        <w:left w:val="none" w:sz="0" w:space="0" w:color="auto"/>
        <w:bottom w:val="none" w:sz="0" w:space="0" w:color="auto"/>
        <w:right w:val="none" w:sz="0" w:space="0" w:color="auto"/>
      </w:divBdr>
    </w:div>
    <w:div w:id="685130145">
      <w:bodyDiv w:val="1"/>
      <w:marLeft w:val="0"/>
      <w:marRight w:val="0"/>
      <w:marTop w:val="0"/>
      <w:marBottom w:val="0"/>
      <w:divBdr>
        <w:top w:val="none" w:sz="0" w:space="0" w:color="auto"/>
        <w:left w:val="none" w:sz="0" w:space="0" w:color="auto"/>
        <w:bottom w:val="none" w:sz="0" w:space="0" w:color="auto"/>
        <w:right w:val="none" w:sz="0" w:space="0" w:color="auto"/>
      </w:divBdr>
      <w:divsChild>
        <w:div w:id="126426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67640">
              <w:marLeft w:val="0"/>
              <w:marRight w:val="0"/>
              <w:marTop w:val="0"/>
              <w:marBottom w:val="0"/>
              <w:divBdr>
                <w:top w:val="none" w:sz="0" w:space="0" w:color="auto"/>
                <w:left w:val="none" w:sz="0" w:space="0" w:color="auto"/>
                <w:bottom w:val="none" w:sz="0" w:space="0" w:color="auto"/>
                <w:right w:val="none" w:sz="0" w:space="0" w:color="auto"/>
              </w:divBdr>
              <w:divsChild>
                <w:div w:id="467821504">
                  <w:marLeft w:val="0"/>
                  <w:marRight w:val="0"/>
                  <w:marTop w:val="0"/>
                  <w:marBottom w:val="0"/>
                  <w:divBdr>
                    <w:top w:val="none" w:sz="0" w:space="0" w:color="auto"/>
                    <w:left w:val="none" w:sz="0" w:space="0" w:color="auto"/>
                    <w:bottom w:val="none" w:sz="0" w:space="0" w:color="auto"/>
                    <w:right w:val="none" w:sz="0" w:space="0" w:color="auto"/>
                  </w:divBdr>
                  <w:divsChild>
                    <w:div w:id="1814328816">
                      <w:marLeft w:val="0"/>
                      <w:marRight w:val="0"/>
                      <w:marTop w:val="0"/>
                      <w:marBottom w:val="0"/>
                      <w:divBdr>
                        <w:top w:val="none" w:sz="0" w:space="0" w:color="auto"/>
                        <w:left w:val="none" w:sz="0" w:space="0" w:color="auto"/>
                        <w:bottom w:val="none" w:sz="0" w:space="0" w:color="auto"/>
                        <w:right w:val="none" w:sz="0" w:space="0" w:color="auto"/>
                      </w:divBdr>
                      <w:divsChild>
                        <w:div w:id="1720594101">
                          <w:marLeft w:val="0"/>
                          <w:marRight w:val="0"/>
                          <w:marTop w:val="0"/>
                          <w:marBottom w:val="0"/>
                          <w:divBdr>
                            <w:top w:val="none" w:sz="0" w:space="0" w:color="auto"/>
                            <w:left w:val="none" w:sz="0" w:space="0" w:color="auto"/>
                            <w:bottom w:val="none" w:sz="0" w:space="0" w:color="auto"/>
                            <w:right w:val="none" w:sz="0" w:space="0" w:color="auto"/>
                          </w:divBdr>
                          <w:divsChild>
                            <w:div w:id="10408546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31231797">
                                  <w:marLeft w:val="0"/>
                                  <w:marRight w:val="0"/>
                                  <w:marTop w:val="0"/>
                                  <w:marBottom w:val="0"/>
                                  <w:divBdr>
                                    <w:top w:val="none" w:sz="0" w:space="0" w:color="auto"/>
                                    <w:left w:val="none" w:sz="0" w:space="0" w:color="auto"/>
                                    <w:bottom w:val="none" w:sz="0" w:space="0" w:color="auto"/>
                                    <w:right w:val="none" w:sz="0" w:space="0" w:color="auto"/>
                                  </w:divBdr>
                                  <w:divsChild>
                                    <w:div w:id="17771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777499">
      <w:bodyDiv w:val="1"/>
      <w:marLeft w:val="0"/>
      <w:marRight w:val="0"/>
      <w:marTop w:val="0"/>
      <w:marBottom w:val="0"/>
      <w:divBdr>
        <w:top w:val="none" w:sz="0" w:space="0" w:color="auto"/>
        <w:left w:val="none" w:sz="0" w:space="0" w:color="auto"/>
        <w:bottom w:val="none" w:sz="0" w:space="0" w:color="auto"/>
        <w:right w:val="none" w:sz="0" w:space="0" w:color="auto"/>
      </w:divBdr>
      <w:divsChild>
        <w:div w:id="114461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519434">
              <w:marLeft w:val="0"/>
              <w:marRight w:val="0"/>
              <w:marTop w:val="0"/>
              <w:marBottom w:val="0"/>
              <w:divBdr>
                <w:top w:val="none" w:sz="0" w:space="0" w:color="auto"/>
                <w:left w:val="none" w:sz="0" w:space="0" w:color="auto"/>
                <w:bottom w:val="none" w:sz="0" w:space="0" w:color="auto"/>
                <w:right w:val="none" w:sz="0" w:space="0" w:color="auto"/>
              </w:divBdr>
              <w:divsChild>
                <w:div w:id="114835096">
                  <w:marLeft w:val="0"/>
                  <w:marRight w:val="0"/>
                  <w:marTop w:val="0"/>
                  <w:marBottom w:val="0"/>
                  <w:divBdr>
                    <w:top w:val="none" w:sz="0" w:space="0" w:color="auto"/>
                    <w:left w:val="none" w:sz="0" w:space="0" w:color="auto"/>
                    <w:bottom w:val="none" w:sz="0" w:space="0" w:color="auto"/>
                    <w:right w:val="none" w:sz="0" w:space="0" w:color="auto"/>
                  </w:divBdr>
                  <w:divsChild>
                    <w:div w:id="2094543085">
                      <w:marLeft w:val="0"/>
                      <w:marRight w:val="0"/>
                      <w:marTop w:val="0"/>
                      <w:marBottom w:val="0"/>
                      <w:divBdr>
                        <w:top w:val="none" w:sz="0" w:space="0" w:color="auto"/>
                        <w:left w:val="none" w:sz="0" w:space="0" w:color="auto"/>
                        <w:bottom w:val="none" w:sz="0" w:space="0" w:color="auto"/>
                        <w:right w:val="none" w:sz="0" w:space="0" w:color="auto"/>
                      </w:divBdr>
                      <w:divsChild>
                        <w:div w:id="659433077">
                          <w:marLeft w:val="0"/>
                          <w:marRight w:val="0"/>
                          <w:marTop w:val="0"/>
                          <w:marBottom w:val="0"/>
                          <w:divBdr>
                            <w:top w:val="none" w:sz="0" w:space="0" w:color="auto"/>
                            <w:left w:val="none" w:sz="0" w:space="0" w:color="auto"/>
                            <w:bottom w:val="none" w:sz="0" w:space="0" w:color="auto"/>
                            <w:right w:val="none" w:sz="0" w:space="0" w:color="auto"/>
                          </w:divBdr>
                          <w:divsChild>
                            <w:div w:id="137307070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2918855">
                                  <w:marLeft w:val="0"/>
                                  <w:marRight w:val="0"/>
                                  <w:marTop w:val="0"/>
                                  <w:marBottom w:val="0"/>
                                  <w:divBdr>
                                    <w:top w:val="none" w:sz="0" w:space="0" w:color="auto"/>
                                    <w:left w:val="none" w:sz="0" w:space="0" w:color="auto"/>
                                    <w:bottom w:val="none" w:sz="0" w:space="0" w:color="auto"/>
                                    <w:right w:val="none" w:sz="0" w:space="0" w:color="auto"/>
                                  </w:divBdr>
                                  <w:divsChild>
                                    <w:div w:id="1232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070037">
      <w:bodyDiv w:val="1"/>
      <w:marLeft w:val="0"/>
      <w:marRight w:val="0"/>
      <w:marTop w:val="0"/>
      <w:marBottom w:val="0"/>
      <w:divBdr>
        <w:top w:val="none" w:sz="0" w:space="0" w:color="auto"/>
        <w:left w:val="none" w:sz="0" w:space="0" w:color="auto"/>
        <w:bottom w:val="none" w:sz="0" w:space="0" w:color="auto"/>
        <w:right w:val="none" w:sz="0" w:space="0" w:color="auto"/>
      </w:divBdr>
      <w:divsChild>
        <w:div w:id="1447188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491967">
              <w:marLeft w:val="0"/>
              <w:marRight w:val="0"/>
              <w:marTop w:val="0"/>
              <w:marBottom w:val="0"/>
              <w:divBdr>
                <w:top w:val="none" w:sz="0" w:space="0" w:color="auto"/>
                <w:left w:val="none" w:sz="0" w:space="0" w:color="auto"/>
                <w:bottom w:val="none" w:sz="0" w:space="0" w:color="auto"/>
                <w:right w:val="none" w:sz="0" w:space="0" w:color="auto"/>
              </w:divBdr>
              <w:divsChild>
                <w:div w:id="1840391058">
                  <w:marLeft w:val="0"/>
                  <w:marRight w:val="0"/>
                  <w:marTop w:val="0"/>
                  <w:marBottom w:val="0"/>
                  <w:divBdr>
                    <w:top w:val="none" w:sz="0" w:space="0" w:color="auto"/>
                    <w:left w:val="none" w:sz="0" w:space="0" w:color="auto"/>
                    <w:bottom w:val="none" w:sz="0" w:space="0" w:color="auto"/>
                    <w:right w:val="none" w:sz="0" w:space="0" w:color="auto"/>
                  </w:divBdr>
                  <w:divsChild>
                    <w:div w:id="650791787">
                      <w:marLeft w:val="0"/>
                      <w:marRight w:val="0"/>
                      <w:marTop w:val="0"/>
                      <w:marBottom w:val="0"/>
                      <w:divBdr>
                        <w:top w:val="none" w:sz="0" w:space="0" w:color="auto"/>
                        <w:left w:val="none" w:sz="0" w:space="0" w:color="auto"/>
                        <w:bottom w:val="none" w:sz="0" w:space="0" w:color="auto"/>
                        <w:right w:val="none" w:sz="0" w:space="0" w:color="auto"/>
                      </w:divBdr>
                      <w:divsChild>
                        <w:div w:id="2139451998">
                          <w:marLeft w:val="0"/>
                          <w:marRight w:val="0"/>
                          <w:marTop w:val="0"/>
                          <w:marBottom w:val="0"/>
                          <w:divBdr>
                            <w:top w:val="none" w:sz="0" w:space="0" w:color="auto"/>
                            <w:left w:val="none" w:sz="0" w:space="0" w:color="auto"/>
                            <w:bottom w:val="none" w:sz="0" w:space="0" w:color="auto"/>
                            <w:right w:val="none" w:sz="0" w:space="0" w:color="auto"/>
                          </w:divBdr>
                          <w:divsChild>
                            <w:div w:id="150092797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62287313">
                                  <w:marLeft w:val="0"/>
                                  <w:marRight w:val="0"/>
                                  <w:marTop w:val="0"/>
                                  <w:marBottom w:val="0"/>
                                  <w:divBdr>
                                    <w:top w:val="none" w:sz="0" w:space="0" w:color="auto"/>
                                    <w:left w:val="none" w:sz="0" w:space="0" w:color="auto"/>
                                    <w:bottom w:val="none" w:sz="0" w:space="0" w:color="auto"/>
                                    <w:right w:val="none" w:sz="0" w:space="0" w:color="auto"/>
                                  </w:divBdr>
                                  <w:divsChild>
                                    <w:div w:id="866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3548">
      <w:bodyDiv w:val="1"/>
      <w:marLeft w:val="0"/>
      <w:marRight w:val="0"/>
      <w:marTop w:val="0"/>
      <w:marBottom w:val="0"/>
      <w:divBdr>
        <w:top w:val="none" w:sz="0" w:space="0" w:color="auto"/>
        <w:left w:val="none" w:sz="0" w:space="0" w:color="auto"/>
        <w:bottom w:val="none" w:sz="0" w:space="0" w:color="auto"/>
        <w:right w:val="none" w:sz="0" w:space="0" w:color="auto"/>
      </w:divBdr>
    </w:div>
    <w:div w:id="1057585256">
      <w:bodyDiv w:val="1"/>
      <w:marLeft w:val="0"/>
      <w:marRight w:val="0"/>
      <w:marTop w:val="0"/>
      <w:marBottom w:val="0"/>
      <w:divBdr>
        <w:top w:val="none" w:sz="0" w:space="0" w:color="auto"/>
        <w:left w:val="none" w:sz="0" w:space="0" w:color="auto"/>
        <w:bottom w:val="none" w:sz="0" w:space="0" w:color="auto"/>
        <w:right w:val="none" w:sz="0" w:space="0" w:color="auto"/>
      </w:divBdr>
      <w:divsChild>
        <w:div w:id="205916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65464">
              <w:marLeft w:val="0"/>
              <w:marRight w:val="0"/>
              <w:marTop w:val="0"/>
              <w:marBottom w:val="0"/>
              <w:divBdr>
                <w:top w:val="none" w:sz="0" w:space="0" w:color="auto"/>
                <w:left w:val="none" w:sz="0" w:space="0" w:color="auto"/>
                <w:bottom w:val="none" w:sz="0" w:space="0" w:color="auto"/>
                <w:right w:val="none" w:sz="0" w:space="0" w:color="auto"/>
              </w:divBdr>
              <w:divsChild>
                <w:div w:id="847137407">
                  <w:marLeft w:val="0"/>
                  <w:marRight w:val="0"/>
                  <w:marTop w:val="0"/>
                  <w:marBottom w:val="0"/>
                  <w:divBdr>
                    <w:top w:val="none" w:sz="0" w:space="0" w:color="auto"/>
                    <w:left w:val="none" w:sz="0" w:space="0" w:color="auto"/>
                    <w:bottom w:val="none" w:sz="0" w:space="0" w:color="auto"/>
                    <w:right w:val="none" w:sz="0" w:space="0" w:color="auto"/>
                  </w:divBdr>
                  <w:divsChild>
                    <w:div w:id="682902504">
                      <w:marLeft w:val="0"/>
                      <w:marRight w:val="0"/>
                      <w:marTop w:val="0"/>
                      <w:marBottom w:val="0"/>
                      <w:divBdr>
                        <w:top w:val="none" w:sz="0" w:space="0" w:color="auto"/>
                        <w:left w:val="none" w:sz="0" w:space="0" w:color="auto"/>
                        <w:bottom w:val="none" w:sz="0" w:space="0" w:color="auto"/>
                        <w:right w:val="none" w:sz="0" w:space="0" w:color="auto"/>
                      </w:divBdr>
                      <w:divsChild>
                        <w:div w:id="1492328675">
                          <w:marLeft w:val="0"/>
                          <w:marRight w:val="0"/>
                          <w:marTop w:val="0"/>
                          <w:marBottom w:val="0"/>
                          <w:divBdr>
                            <w:top w:val="none" w:sz="0" w:space="0" w:color="auto"/>
                            <w:left w:val="none" w:sz="0" w:space="0" w:color="auto"/>
                            <w:bottom w:val="none" w:sz="0" w:space="0" w:color="auto"/>
                            <w:right w:val="none" w:sz="0" w:space="0" w:color="auto"/>
                          </w:divBdr>
                          <w:divsChild>
                            <w:div w:id="207003618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51355284">
                                  <w:marLeft w:val="0"/>
                                  <w:marRight w:val="0"/>
                                  <w:marTop w:val="0"/>
                                  <w:marBottom w:val="0"/>
                                  <w:divBdr>
                                    <w:top w:val="none" w:sz="0" w:space="0" w:color="auto"/>
                                    <w:left w:val="none" w:sz="0" w:space="0" w:color="auto"/>
                                    <w:bottom w:val="none" w:sz="0" w:space="0" w:color="auto"/>
                                    <w:right w:val="none" w:sz="0" w:space="0" w:color="auto"/>
                                  </w:divBdr>
                                  <w:divsChild>
                                    <w:div w:id="14415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17892">
      <w:bodyDiv w:val="1"/>
      <w:marLeft w:val="0"/>
      <w:marRight w:val="0"/>
      <w:marTop w:val="0"/>
      <w:marBottom w:val="0"/>
      <w:divBdr>
        <w:top w:val="none" w:sz="0" w:space="0" w:color="auto"/>
        <w:left w:val="none" w:sz="0" w:space="0" w:color="auto"/>
        <w:bottom w:val="none" w:sz="0" w:space="0" w:color="auto"/>
        <w:right w:val="none" w:sz="0" w:space="0" w:color="auto"/>
      </w:divBdr>
      <w:divsChild>
        <w:div w:id="94484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766782">
              <w:marLeft w:val="0"/>
              <w:marRight w:val="0"/>
              <w:marTop w:val="0"/>
              <w:marBottom w:val="0"/>
              <w:divBdr>
                <w:top w:val="none" w:sz="0" w:space="0" w:color="auto"/>
                <w:left w:val="none" w:sz="0" w:space="0" w:color="auto"/>
                <w:bottom w:val="none" w:sz="0" w:space="0" w:color="auto"/>
                <w:right w:val="none" w:sz="0" w:space="0" w:color="auto"/>
              </w:divBdr>
              <w:divsChild>
                <w:div w:id="764766163">
                  <w:marLeft w:val="0"/>
                  <w:marRight w:val="0"/>
                  <w:marTop w:val="0"/>
                  <w:marBottom w:val="0"/>
                  <w:divBdr>
                    <w:top w:val="none" w:sz="0" w:space="0" w:color="auto"/>
                    <w:left w:val="none" w:sz="0" w:space="0" w:color="auto"/>
                    <w:bottom w:val="none" w:sz="0" w:space="0" w:color="auto"/>
                    <w:right w:val="none" w:sz="0" w:space="0" w:color="auto"/>
                  </w:divBdr>
                  <w:divsChild>
                    <w:div w:id="906762887">
                      <w:marLeft w:val="0"/>
                      <w:marRight w:val="0"/>
                      <w:marTop w:val="0"/>
                      <w:marBottom w:val="0"/>
                      <w:divBdr>
                        <w:top w:val="none" w:sz="0" w:space="0" w:color="auto"/>
                        <w:left w:val="none" w:sz="0" w:space="0" w:color="auto"/>
                        <w:bottom w:val="none" w:sz="0" w:space="0" w:color="auto"/>
                        <w:right w:val="none" w:sz="0" w:space="0" w:color="auto"/>
                      </w:divBdr>
                      <w:divsChild>
                        <w:div w:id="1750997519">
                          <w:marLeft w:val="0"/>
                          <w:marRight w:val="0"/>
                          <w:marTop w:val="0"/>
                          <w:marBottom w:val="0"/>
                          <w:divBdr>
                            <w:top w:val="none" w:sz="0" w:space="0" w:color="auto"/>
                            <w:left w:val="none" w:sz="0" w:space="0" w:color="auto"/>
                            <w:bottom w:val="none" w:sz="0" w:space="0" w:color="auto"/>
                            <w:right w:val="none" w:sz="0" w:space="0" w:color="auto"/>
                          </w:divBdr>
                          <w:divsChild>
                            <w:div w:id="7209262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57686308">
                                  <w:marLeft w:val="0"/>
                                  <w:marRight w:val="0"/>
                                  <w:marTop w:val="0"/>
                                  <w:marBottom w:val="0"/>
                                  <w:divBdr>
                                    <w:top w:val="none" w:sz="0" w:space="0" w:color="auto"/>
                                    <w:left w:val="none" w:sz="0" w:space="0" w:color="auto"/>
                                    <w:bottom w:val="none" w:sz="0" w:space="0" w:color="auto"/>
                                    <w:right w:val="none" w:sz="0" w:space="0" w:color="auto"/>
                                  </w:divBdr>
                                  <w:divsChild>
                                    <w:div w:id="611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766625">
      <w:bodyDiv w:val="1"/>
      <w:marLeft w:val="0"/>
      <w:marRight w:val="0"/>
      <w:marTop w:val="0"/>
      <w:marBottom w:val="0"/>
      <w:divBdr>
        <w:top w:val="none" w:sz="0" w:space="0" w:color="auto"/>
        <w:left w:val="none" w:sz="0" w:space="0" w:color="auto"/>
        <w:bottom w:val="none" w:sz="0" w:space="0" w:color="auto"/>
        <w:right w:val="none" w:sz="0" w:space="0" w:color="auto"/>
      </w:divBdr>
    </w:div>
    <w:div w:id="1154613362">
      <w:bodyDiv w:val="1"/>
      <w:marLeft w:val="0"/>
      <w:marRight w:val="0"/>
      <w:marTop w:val="0"/>
      <w:marBottom w:val="0"/>
      <w:divBdr>
        <w:top w:val="none" w:sz="0" w:space="0" w:color="auto"/>
        <w:left w:val="none" w:sz="0" w:space="0" w:color="auto"/>
        <w:bottom w:val="none" w:sz="0" w:space="0" w:color="auto"/>
        <w:right w:val="none" w:sz="0" w:space="0" w:color="auto"/>
      </w:divBdr>
      <w:divsChild>
        <w:div w:id="2017078614">
          <w:marLeft w:val="0"/>
          <w:marRight w:val="0"/>
          <w:marTop w:val="0"/>
          <w:marBottom w:val="270"/>
          <w:divBdr>
            <w:top w:val="none" w:sz="0" w:space="0" w:color="auto"/>
            <w:left w:val="none" w:sz="0" w:space="0" w:color="auto"/>
            <w:bottom w:val="none" w:sz="0" w:space="0" w:color="auto"/>
            <w:right w:val="none" w:sz="0" w:space="0" w:color="auto"/>
          </w:divBdr>
        </w:div>
      </w:divsChild>
    </w:div>
    <w:div w:id="1208836318">
      <w:bodyDiv w:val="1"/>
      <w:marLeft w:val="0"/>
      <w:marRight w:val="0"/>
      <w:marTop w:val="0"/>
      <w:marBottom w:val="0"/>
      <w:divBdr>
        <w:top w:val="none" w:sz="0" w:space="0" w:color="auto"/>
        <w:left w:val="none" w:sz="0" w:space="0" w:color="auto"/>
        <w:bottom w:val="none" w:sz="0" w:space="0" w:color="auto"/>
        <w:right w:val="none" w:sz="0" w:space="0" w:color="auto"/>
      </w:divBdr>
    </w:div>
    <w:div w:id="1301419954">
      <w:bodyDiv w:val="1"/>
      <w:marLeft w:val="0"/>
      <w:marRight w:val="0"/>
      <w:marTop w:val="0"/>
      <w:marBottom w:val="0"/>
      <w:divBdr>
        <w:top w:val="none" w:sz="0" w:space="0" w:color="auto"/>
        <w:left w:val="none" w:sz="0" w:space="0" w:color="auto"/>
        <w:bottom w:val="none" w:sz="0" w:space="0" w:color="auto"/>
        <w:right w:val="none" w:sz="0" w:space="0" w:color="auto"/>
      </w:divBdr>
    </w:div>
    <w:div w:id="1318730188">
      <w:bodyDiv w:val="1"/>
      <w:marLeft w:val="0"/>
      <w:marRight w:val="0"/>
      <w:marTop w:val="0"/>
      <w:marBottom w:val="0"/>
      <w:divBdr>
        <w:top w:val="none" w:sz="0" w:space="0" w:color="auto"/>
        <w:left w:val="none" w:sz="0" w:space="0" w:color="auto"/>
        <w:bottom w:val="none" w:sz="0" w:space="0" w:color="auto"/>
        <w:right w:val="none" w:sz="0" w:space="0" w:color="auto"/>
      </w:divBdr>
      <w:divsChild>
        <w:div w:id="203942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826863">
              <w:marLeft w:val="0"/>
              <w:marRight w:val="0"/>
              <w:marTop w:val="0"/>
              <w:marBottom w:val="0"/>
              <w:divBdr>
                <w:top w:val="none" w:sz="0" w:space="0" w:color="auto"/>
                <w:left w:val="none" w:sz="0" w:space="0" w:color="auto"/>
                <w:bottom w:val="none" w:sz="0" w:space="0" w:color="auto"/>
                <w:right w:val="none" w:sz="0" w:space="0" w:color="auto"/>
              </w:divBdr>
              <w:divsChild>
                <w:div w:id="432361971">
                  <w:marLeft w:val="0"/>
                  <w:marRight w:val="0"/>
                  <w:marTop w:val="0"/>
                  <w:marBottom w:val="0"/>
                  <w:divBdr>
                    <w:top w:val="none" w:sz="0" w:space="0" w:color="auto"/>
                    <w:left w:val="none" w:sz="0" w:space="0" w:color="auto"/>
                    <w:bottom w:val="none" w:sz="0" w:space="0" w:color="auto"/>
                    <w:right w:val="none" w:sz="0" w:space="0" w:color="auto"/>
                  </w:divBdr>
                  <w:divsChild>
                    <w:div w:id="581763890">
                      <w:marLeft w:val="0"/>
                      <w:marRight w:val="0"/>
                      <w:marTop w:val="0"/>
                      <w:marBottom w:val="0"/>
                      <w:divBdr>
                        <w:top w:val="none" w:sz="0" w:space="0" w:color="auto"/>
                        <w:left w:val="none" w:sz="0" w:space="0" w:color="auto"/>
                        <w:bottom w:val="none" w:sz="0" w:space="0" w:color="auto"/>
                        <w:right w:val="none" w:sz="0" w:space="0" w:color="auto"/>
                      </w:divBdr>
                      <w:divsChild>
                        <w:div w:id="258686110">
                          <w:marLeft w:val="0"/>
                          <w:marRight w:val="0"/>
                          <w:marTop w:val="0"/>
                          <w:marBottom w:val="0"/>
                          <w:divBdr>
                            <w:top w:val="none" w:sz="0" w:space="0" w:color="auto"/>
                            <w:left w:val="none" w:sz="0" w:space="0" w:color="auto"/>
                            <w:bottom w:val="none" w:sz="0" w:space="0" w:color="auto"/>
                            <w:right w:val="none" w:sz="0" w:space="0" w:color="auto"/>
                          </w:divBdr>
                          <w:divsChild>
                            <w:div w:id="30192963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39964459">
                                  <w:marLeft w:val="0"/>
                                  <w:marRight w:val="0"/>
                                  <w:marTop w:val="0"/>
                                  <w:marBottom w:val="0"/>
                                  <w:divBdr>
                                    <w:top w:val="none" w:sz="0" w:space="0" w:color="auto"/>
                                    <w:left w:val="none" w:sz="0" w:space="0" w:color="auto"/>
                                    <w:bottom w:val="none" w:sz="0" w:space="0" w:color="auto"/>
                                    <w:right w:val="none" w:sz="0" w:space="0" w:color="auto"/>
                                  </w:divBdr>
                                  <w:divsChild>
                                    <w:div w:id="10420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721181">
      <w:bodyDiv w:val="1"/>
      <w:marLeft w:val="0"/>
      <w:marRight w:val="0"/>
      <w:marTop w:val="0"/>
      <w:marBottom w:val="0"/>
      <w:divBdr>
        <w:top w:val="none" w:sz="0" w:space="0" w:color="auto"/>
        <w:left w:val="none" w:sz="0" w:space="0" w:color="auto"/>
        <w:bottom w:val="none" w:sz="0" w:space="0" w:color="auto"/>
        <w:right w:val="none" w:sz="0" w:space="0" w:color="auto"/>
      </w:divBdr>
      <w:divsChild>
        <w:div w:id="109413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82495">
              <w:marLeft w:val="0"/>
              <w:marRight w:val="0"/>
              <w:marTop w:val="0"/>
              <w:marBottom w:val="0"/>
              <w:divBdr>
                <w:top w:val="none" w:sz="0" w:space="0" w:color="auto"/>
                <w:left w:val="none" w:sz="0" w:space="0" w:color="auto"/>
                <w:bottom w:val="none" w:sz="0" w:space="0" w:color="auto"/>
                <w:right w:val="none" w:sz="0" w:space="0" w:color="auto"/>
              </w:divBdr>
              <w:divsChild>
                <w:div w:id="1834953231">
                  <w:marLeft w:val="0"/>
                  <w:marRight w:val="0"/>
                  <w:marTop w:val="0"/>
                  <w:marBottom w:val="0"/>
                  <w:divBdr>
                    <w:top w:val="none" w:sz="0" w:space="0" w:color="auto"/>
                    <w:left w:val="none" w:sz="0" w:space="0" w:color="auto"/>
                    <w:bottom w:val="none" w:sz="0" w:space="0" w:color="auto"/>
                    <w:right w:val="none" w:sz="0" w:space="0" w:color="auto"/>
                  </w:divBdr>
                  <w:divsChild>
                    <w:div w:id="463892727">
                      <w:marLeft w:val="0"/>
                      <w:marRight w:val="0"/>
                      <w:marTop w:val="0"/>
                      <w:marBottom w:val="0"/>
                      <w:divBdr>
                        <w:top w:val="none" w:sz="0" w:space="0" w:color="auto"/>
                        <w:left w:val="none" w:sz="0" w:space="0" w:color="auto"/>
                        <w:bottom w:val="none" w:sz="0" w:space="0" w:color="auto"/>
                        <w:right w:val="none" w:sz="0" w:space="0" w:color="auto"/>
                      </w:divBdr>
                      <w:divsChild>
                        <w:div w:id="973608579">
                          <w:marLeft w:val="0"/>
                          <w:marRight w:val="0"/>
                          <w:marTop w:val="0"/>
                          <w:marBottom w:val="0"/>
                          <w:divBdr>
                            <w:top w:val="none" w:sz="0" w:space="0" w:color="auto"/>
                            <w:left w:val="none" w:sz="0" w:space="0" w:color="auto"/>
                            <w:bottom w:val="none" w:sz="0" w:space="0" w:color="auto"/>
                            <w:right w:val="none" w:sz="0" w:space="0" w:color="auto"/>
                          </w:divBdr>
                          <w:divsChild>
                            <w:div w:id="92179082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76184609">
                                  <w:marLeft w:val="0"/>
                                  <w:marRight w:val="0"/>
                                  <w:marTop w:val="0"/>
                                  <w:marBottom w:val="0"/>
                                  <w:divBdr>
                                    <w:top w:val="none" w:sz="0" w:space="0" w:color="auto"/>
                                    <w:left w:val="none" w:sz="0" w:space="0" w:color="auto"/>
                                    <w:bottom w:val="none" w:sz="0" w:space="0" w:color="auto"/>
                                    <w:right w:val="none" w:sz="0" w:space="0" w:color="auto"/>
                                  </w:divBdr>
                                  <w:divsChild>
                                    <w:div w:id="2729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468557">
      <w:bodyDiv w:val="1"/>
      <w:marLeft w:val="0"/>
      <w:marRight w:val="0"/>
      <w:marTop w:val="0"/>
      <w:marBottom w:val="0"/>
      <w:divBdr>
        <w:top w:val="none" w:sz="0" w:space="0" w:color="auto"/>
        <w:left w:val="none" w:sz="0" w:space="0" w:color="auto"/>
        <w:bottom w:val="none" w:sz="0" w:space="0" w:color="auto"/>
        <w:right w:val="none" w:sz="0" w:space="0" w:color="auto"/>
      </w:divBdr>
    </w:div>
    <w:div w:id="1555238522">
      <w:bodyDiv w:val="1"/>
      <w:marLeft w:val="0"/>
      <w:marRight w:val="0"/>
      <w:marTop w:val="0"/>
      <w:marBottom w:val="0"/>
      <w:divBdr>
        <w:top w:val="none" w:sz="0" w:space="0" w:color="auto"/>
        <w:left w:val="none" w:sz="0" w:space="0" w:color="auto"/>
        <w:bottom w:val="none" w:sz="0" w:space="0" w:color="auto"/>
        <w:right w:val="none" w:sz="0" w:space="0" w:color="auto"/>
      </w:divBdr>
      <w:divsChild>
        <w:div w:id="1281763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675558">
              <w:marLeft w:val="0"/>
              <w:marRight w:val="0"/>
              <w:marTop w:val="0"/>
              <w:marBottom w:val="0"/>
              <w:divBdr>
                <w:top w:val="none" w:sz="0" w:space="0" w:color="auto"/>
                <w:left w:val="none" w:sz="0" w:space="0" w:color="auto"/>
                <w:bottom w:val="none" w:sz="0" w:space="0" w:color="auto"/>
                <w:right w:val="none" w:sz="0" w:space="0" w:color="auto"/>
              </w:divBdr>
              <w:divsChild>
                <w:div w:id="843058512">
                  <w:marLeft w:val="0"/>
                  <w:marRight w:val="0"/>
                  <w:marTop w:val="0"/>
                  <w:marBottom w:val="0"/>
                  <w:divBdr>
                    <w:top w:val="none" w:sz="0" w:space="0" w:color="auto"/>
                    <w:left w:val="none" w:sz="0" w:space="0" w:color="auto"/>
                    <w:bottom w:val="none" w:sz="0" w:space="0" w:color="auto"/>
                    <w:right w:val="none" w:sz="0" w:space="0" w:color="auto"/>
                  </w:divBdr>
                  <w:divsChild>
                    <w:div w:id="644310178">
                      <w:marLeft w:val="0"/>
                      <w:marRight w:val="0"/>
                      <w:marTop w:val="0"/>
                      <w:marBottom w:val="0"/>
                      <w:divBdr>
                        <w:top w:val="none" w:sz="0" w:space="0" w:color="auto"/>
                        <w:left w:val="none" w:sz="0" w:space="0" w:color="auto"/>
                        <w:bottom w:val="none" w:sz="0" w:space="0" w:color="auto"/>
                        <w:right w:val="none" w:sz="0" w:space="0" w:color="auto"/>
                      </w:divBdr>
                      <w:divsChild>
                        <w:div w:id="1748309375">
                          <w:marLeft w:val="0"/>
                          <w:marRight w:val="0"/>
                          <w:marTop w:val="0"/>
                          <w:marBottom w:val="0"/>
                          <w:divBdr>
                            <w:top w:val="none" w:sz="0" w:space="0" w:color="auto"/>
                            <w:left w:val="none" w:sz="0" w:space="0" w:color="auto"/>
                            <w:bottom w:val="none" w:sz="0" w:space="0" w:color="auto"/>
                            <w:right w:val="none" w:sz="0" w:space="0" w:color="auto"/>
                          </w:divBdr>
                          <w:divsChild>
                            <w:div w:id="43517126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30878053">
                                  <w:marLeft w:val="0"/>
                                  <w:marRight w:val="0"/>
                                  <w:marTop w:val="0"/>
                                  <w:marBottom w:val="0"/>
                                  <w:divBdr>
                                    <w:top w:val="none" w:sz="0" w:space="0" w:color="auto"/>
                                    <w:left w:val="none" w:sz="0" w:space="0" w:color="auto"/>
                                    <w:bottom w:val="none" w:sz="0" w:space="0" w:color="auto"/>
                                    <w:right w:val="none" w:sz="0" w:space="0" w:color="auto"/>
                                  </w:divBdr>
                                  <w:divsChild>
                                    <w:div w:id="6385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214842">
      <w:bodyDiv w:val="1"/>
      <w:marLeft w:val="0"/>
      <w:marRight w:val="0"/>
      <w:marTop w:val="0"/>
      <w:marBottom w:val="0"/>
      <w:divBdr>
        <w:top w:val="none" w:sz="0" w:space="0" w:color="auto"/>
        <w:left w:val="none" w:sz="0" w:space="0" w:color="auto"/>
        <w:bottom w:val="none" w:sz="0" w:space="0" w:color="auto"/>
        <w:right w:val="none" w:sz="0" w:space="0" w:color="auto"/>
      </w:divBdr>
      <w:divsChild>
        <w:div w:id="127362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69581">
              <w:marLeft w:val="0"/>
              <w:marRight w:val="0"/>
              <w:marTop w:val="0"/>
              <w:marBottom w:val="0"/>
              <w:divBdr>
                <w:top w:val="none" w:sz="0" w:space="0" w:color="auto"/>
                <w:left w:val="none" w:sz="0" w:space="0" w:color="auto"/>
                <w:bottom w:val="none" w:sz="0" w:space="0" w:color="auto"/>
                <w:right w:val="none" w:sz="0" w:space="0" w:color="auto"/>
              </w:divBdr>
              <w:divsChild>
                <w:div w:id="2145350316">
                  <w:marLeft w:val="0"/>
                  <w:marRight w:val="0"/>
                  <w:marTop w:val="0"/>
                  <w:marBottom w:val="0"/>
                  <w:divBdr>
                    <w:top w:val="none" w:sz="0" w:space="0" w:color="auto"/>
                    <w:left w:val="none" w:sz="0" w:space="0" w:color="auto"/>
                    <w:bottom w:val="none" w:sz="0" w:space="0" w:color="auto"/>
                    <w:right w:val="none" w:sz="0" w:space="0" w:color="auto"/>
                  </w:divBdr>
                  <w:divsChild>
                    <w:div w:id="456722889">
                      <w:marLeft w:val="0"/>
                      <w:marRight w:val="0"/>
                      <w:marTop w:val="0"/>
                      <w:marBottom w:val="0"/>
                      <w:divBdr>
                        <w:top w:val="none" w:sz="0" w:space="0" w:color="auto"/>
                        <w:left w:val="none" w:sz="0" w:space="0" w:color="auto"/>
                        <w:bottom w:val="none" w:sz="0" w:space="0" w:color="auto"/>
                        <w:right w:val="none" w:sz="0" w:space="0" w:color="auto"/>
                      </w:divBdr>
                      <w:divsChild>
                        <w:div w:id="302320751">
                          <w:marLeft w:val="0"/>
                          <w:marRight w:val="0"/>
                          <w:marTop w:val="0"/>
                          <w:marBottom w:val="0"/>
                          <w:divBdr>
                            <w:top w:val="none" w:sz="0" w:space="0" w:color="auto"/>
                            <w:left w:val="none" w:sz="0" w:space="0" w:color="auto"/>
                            <w:bottom w:val="none" w:sz="0" w:space="0" w:color="auto"/>
                            <w:right w:val="none" w:sz="0" w:space="0" w:color="auto"/>
                          </w:divBdr>
                          <w:divsChild>
                            <w:div w:id="190842134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9085680">
                                  <w:marLeft w:val="0"/>
                                  <w:marRight w:val="0"/>
                                  <w:marTop w:val="0"/>
                                  <w:marBottom w:val="0"/>
                                  <w:divBdr>
                                    <w:top w:val="none" w:sz="0" w:space="0" w:color="auto"/>
                                    <w:left w:val="none" w:sz="0" w:space="0" w:color="auto"/>
                                    <w:bottom w:val="none" w:sz="0" w:space="0" w:color="auto"/>
                                    <w:right w:val="none" w:sz="0" w:space="0" w:color="auto"/>
                                  </w:divBdr>
                                  <w:divsChild>
                                    <w:div w:id="13250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22664">
      <w:bodyDiv w:val="1"/>
      <w:marLeft w:val="0"/>
      <w:marRight w:val="0"/>
      <w:marTop w:val="0"/>
      <w:marBottom w:val="0"/>
      <w:divBdr>
        <w:top w:val="none" w:sz="0" w:space="0" w:color="auto"/>
        <w:left w:val="none" w:sz="0" w:space="0" w:color="auto"/>
        <w:bottom w:val="none" w:sz="0" w:space="0" w:color="auto"/>
        <w:right w:val="none" w:sz="0" w:space="0" w:color="auto"/>
      </w:divBdr>
    </w:div>
    <w:div w:id="2037652067">
      <w:bodyDiv w:val="1"/>
      <w:marLeft w:val="0"/>
      <w:marRight w:val="0"/>
      <w:marTop w:val="0"/>
      <w:marBottom w:val="0"/>
      <w:divBdr>
        <w:top w:val="none" w:sz="0" w:space="0" w:color="auto"/>
        <w:left w:val="none" w:sz="0" w:space="0" w:color="auto"/>
        <w:bottom w:val="none" w:sz="0" w:space="0" w:color="auto"/>
        <w:right w:val="none" w:sz="0" w:space="0" w:color="auto"/>
      </w:divBdr>
      <w:divsChild>
        <w:div w:id="974019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074707">
              <w:marLeft w:val="0"/>
              <w:marRight w:val="0"/>
              <w:marTop w:val="0"/>
              <w:marBottom w:val="0"/>
              <w:divBdr>
                <w:top w:val="none" w:sz="0" w:space="0" w:color="auto"/>
                <w:left w:val="none" w:sz="0" w:space="0" w:color="auto"/>
                <w:bottom w:val="none" w:sz="0" w:space="0" w:color="auto"/>
                <w:right w:val="none" w:sz="0" w:space="0" w:color="auto"/>
              </w:divBdr>
              <w:divsChild>
                <w:div w:id="1612475025">
                  <w:marLeft w:val="0"/>
                  <w:marRight w:val="0"/>
                  <w:marTop w:val="0"/>
                  <w:marBottom w:val="0"/>
                  <w:divBdr>
                    <w:top w:val="none" w:sz="0" w:space="0" w:color="auto"/>
                    <w:left w:val="none" w:sz="0" w:space="0" w:color="auto"/>
                    <w:bottom w:val="none" w:sz="0" w:space="0" w:color="auto"/>
                    <w:right w:val="none" w:sz="0" w:space="0" w:color="auto"/>
                  </w:divBdr>
                  <w:divsChild>
                    <w:div w:id="1884633094">
                      <w:marLeft w:val="0"/>
                      <w:marRight w:val="0"/>
                      <w:marTop w:val="0"/>
                      <w:marBottom w:val="0"/>
                      <w:divBdr>
                        <w:top w:val="none" w:sz="0" w:space="0" w:color="auto"/>
                        <w:left w:val="none" w:sz="0" w:space="0" w:color="auto"/>
                        <w:bottom w:val="none" w:sz="0" w:space="0" w:color="auto"/>
                        <w:right w:val="none" w:sz="0" w:space="0" w:color="auto"/>
                      </w:divBdr>
                      <w:divsChild>
                        <w:div w:id="1565406034">
                          <w:marLeft w:val="0"/>
                          <w:marRight w:val="0"/>
                          <w:marTop w:val="0"/>
                          <w:marBottom w:val="0"/>
                          <w:divBdr>
                            <w:top w:val="none" w:sz="0" w:space="0" w:color="auto"/>
                            <w:left w:val="none" w:sz="0" w:space="0" w:color="auto"/>
                            <w:bottom w:val="none" w:sz="0" w:space="0" w:color="auto"/>
                            <w:right w:val="none" w:sz="0" w:space="0" w:color="auto"/>
                          </w:divBdr>
                          <w:divsChild>
                            <w:div w:id="7316933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6105288">
                                  <w:marLeft w:val="0"/>
                                  <w:marRight w:val="0"/>
                                  <w:marTop w:val="0"/>
                                  <w:marBottom w:val="0"/>
                                  <w:divBdr>
                                    <w:top w:val="none" w:sz="0" w:space="0" w:color="auto"/>
                                    <w:left w:val="none" w:sz="0" w:space="0" w:color="auto"/>
                                    <w:bottom w:val="none" w:sz="0" w:space="0" w:color="auto"/>
                                    <w:right w:val="none" w:sz="0" w:space="0" w:color="auto"/>
                                  </w:divBdr>
                                  <w:divsChild>
                                    <w:div w:id="18559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395261">
      <w:bodyDiv w:val="1"/>
      <w:marLeft w:val="0"/>
      <w:marRight w:val="0"/>
      <w:marTop w:val="0"/>
      <w:marBottom w:val="0"/>
      <w:divBdr>
        <w:top w:val="none" w:sz="0" w:space="0" w:color="auto"/>
        <w:left w:val="none" w:sz="0" w:space="0" w:color="auto"/>
        <w:bottom w:val="none" w:sz="0" w:space="0" w:color="auto"/>
        <w:right w:val="none" w:sz="0" w:space="0" w:color="auto"/>
      </w:divBdr>
      <w:divsChild>
        <w:div w:id="31367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195996">
              <w:marLeft w:val="0"/>
              <w:marRight w:val="0"/>
              <w:marTop w:val="0"/>
              <w:marBottom w:val="0"/>
              <w:divBdr>
                <w:top w:val="none" w:sz="0" w:space="0" w:color="auto"/>
                <w:left w:val="none" w:sz="0" w:space="0" w:color="auto"/>
                <w:bottom w:val="none" w:sz="0" w:space="0" w:color="auto"/>
                <w:right w:val="none" w:sz="0" w:space="0" w:color="auto"/>
              </w:divBdr>
              <w:divsChild>
                <w:div w:id="1461876512">
                  <w:marLeft w:val="0"/>
                  <w:marRight w:val="0"/>
                  <w:marTop w:val="0"/>
                  <w:marBottom w:val="0"/>
                  <w:divBdr>
                    <w:top w:val="none" w:sz="0" w:space="0" w:color="auto"/>
                    <w:left w:val="none" w:sz="0" w:space="0" w:color="auto"/>
                    <w:bottom w:val="none" w:sz="0" w:space="0" w:color="auto"/>
                    <w:right w:val="none" w:sz="0" w:space="0" w:color="auto"/>
                  </w:divBdr>
                  <w:divsChild>
                    <w:div w:id="905995096">
                      <w:marLeft w:val="0"/>
                      <w:marRight w:val="0"/>
                      <w:marTop w:val="0"/>
                      <w:marBottom w:val="0"/>
                      <w:divBdr>
                        <w:top w:val="none" w:sz="0" w:space="0" w:color="auto"/>
                        <w:left w:val="none" w:sz="0" w:space="0" w:color="auto"/>
                        <w:bottom w:val="none" w:sz="0" w:space="0" w:color="auto"/>
                        <w:right w:val="none" w:sz="0" w:space="0" w:color="auto"/>
                      </w:divBdr>
                      <w:divsChild>
                        <w:div w:id="942952728">
                          <w:marLeft w:val="0"/>
                          <w:marRight w:val="0"/>
                          <w:marTop w:val="0"/>
                          <w:marBottom w:val="0"/>
                          <w:divBdr>
                            <w:top w:val="none" w:sz="0" w:space="0" w:color="auto"/>
                            <w:left w:val="none" w:sz="0" w:space="0" w:color="auto"/>
                            <w:bottom w:val="none" w:sz="0" w:space="0" w:color="auto"/>
                            <w:right w:val="none" w:sz="0" w:space="0" w:color="auto"/>
                          </w:divBdr>
                          <w:divsChild>
                            <w:div w:id="110260491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59175231">
                                  <w:marLeft w:val="0"/>
                                  <w:marRight w:val="0"/>
                                  <w:marTop w:val="0"/>
                                  <w:marBottom w:val="0"/>
                                  <w:divBdr>
                                    <w:top w:val="none" w:sz="0" w:space="0" w:color="auto"/>
                                    <w:left w:val="none" w:sz="0" w:space="0" w:color="auto"/>
                                    <w:bottom w:val="none" w:sz="0" w:space="0" w:color="auto"/>
                                    <w:right w:val="none" w:sz="0" w:space="0" w:color="auto"/>
                                  </w:divBdr>
                                  <w:divsChild>
                                    <w:div w:id="173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18B56-621F-4627-8B8C-E096F30A50AD}">
  <ds:schemaRefs>
    <ds:schemaRef ds:uri="http://schemas.openxmlformats.org/officeDocument/2006/bibliography"/>
  </ds:schemaRefs>
</ds:datastoreItem>
</file>

<file path=customXml/itemProps2.xml><?xml version="1.0" encoding="utf-8"?>
<ds:datastoreItem xmlns:ds="http://schemas.openxmlformats.org/officeDocument/2006/customXml" ds:itemID="{8BB1A1AE-FA2C-413F-8629-644801EA1051}"/>
</file>

<file path=customXml/itemProps3.xml><?xml version="1.0" encoding="utf-8"?>
<ds:datastoreItem xmlns:ds="http://schemas.openxmlformats.org/officeDocument/2006/customXml" ds:itemID="{34A74993-0800-43FE-A1DB-79C0F22B92EB}"/>
</file>

<file path=customXml/itemProps4.xml><?xml version="1.0" encoding="utf-8"?>
<ds:datastoreItem xmlns:ds="http://schemas.openxmlformats.org/officeDocument/2006/customXml" ds:itemID="{BB04073F-2446-42D2-8C88-DDAFEE821EE8}"/>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Nancy O'Neill</cp:lastModifiedBy>
  <cp:revision>2</cp:revision>
  <dcterms:created xsi:type="dcterms:W3CDTF">2017-12-03T22:57:00Z</dcterms:created>
  <dcterms:modified xsi:type="dcterms:W3CDTF">2017-12-03T22:57:00Z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